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5CE4" w14:textId="621846A9" w:rsidR="007F7927" w:rsidRPr="00C250D3" w:rsidRDefault="00BD08EF" w:rsidP="007F7927">
      <w:pPr>
        <w:pStyle w:val="Heading1"/>
        <w:spacing w:before="90"/>
        <w:ind w:left="0" w:right="91"/>
        <w:jc w:val="both"/>
      </w:pPr>
      <w:r w:rsidRPr="00C250D3">
        <w:t>PIIRIÜLETAJA ANKEET</w:t>
      </w:r>
    </w:p>
    <w:p w14:paraId="2BF269B3" w14:textId="40EB350D" w:rsidR="00BE48C6" w:rsidRPr="00C250D3" w:rsidRDefault="00BE48C6" w:rsidP="007F7927">
      <w:pPr>
        <w:pStyle w:val="BodyText"/>
        <w:tabs>
          <w:tab w:val="left" w:pos="2236"/>
        </w:tabs>
        <w:spacing w:before="137"/>
        <w:jc w:val="both"/>
        <w:rPr>
          <w:sz w:val="19"/>
          <w:szCs w:val="19"/>
          <w:u w:val="single"/>
        </w:rPr>
      </w:pPr>
      <w:r w:rsidRPr="00C250D3">
        <w:rPr>
          <w:sz w:val="19"/>
          <w:szCs w:val="19"/>
        </w:rPr>
        <w:t xml:space="preserve">SAABUMISE </w:t>
      </w:r>
      <w:r w:rsidR="007F7927" w:rsidRPr="00C250D3">
        <w:rPr>
          <w:sz w:val="19"/>
          <w:szCs w:val="19"/>
        </w:rPr>
        <w:t xml:space="preserve">KUUPÄEV: </w:t>
      </w:r>
      <w:r w:rsidR="007F7927" w:rsidRPr="00C250D3">
        <w:rPr>
          <w:sz w:val="19"/>
          <w:szCs w:val="19"/>
          <w:u w:val="single"/>
        </w:rPr>
        <w:tab/>
      </w:r>
      <w:r w:rsidR="007F7927" w:rsidRPr="00C250D3">
        <w:rPr>
          <w:sz w:val="19"/>
          <w:szCs w:val="19"/>
          <w:u w:val="single"/>
        </w:rPr>
        <w:tab/>
      </w:r>
      <w:r w:rsidRPr="00C250D3">
        <w:rPr>
          <w:sz w:val="19"/>
          <w:szCs w:val="19"/>
          <w:u w:val="single"/>
        </w:rPr>
        <w:tab/>
        <w:t xml:space="preserve">                                           </w:t>
      </w:r>
      <w:r w:rsidR="006F3176" w:rsidRPr="00C250D3">
        <w:rPr>
          <w:sz w:val="19"/>
          <w:szCs w:val="19"/>
          <w:u w:val="single"/>
        </w:rPr>
        <w:t xml:space="preserve">                          </w:t>
      </w:r>
      <w:r w:rsidRPr="00C250D3">
        <w:rPr>
          <w:sz w:val="19"/>
          <w:szCs w:val="19"/>
          <w:u w:val="single"/>
        </w:rPr>
        <w:t>TÄITMISE KUUPÄEV:_______________</w:t>
      </w:r>
    </w:p>
    <w:p w14:paraId="7CFD7083" w14:textId="7CE2746C" w:rsidR="00BD08EF" w:rsidRPr="00C250D3" w:rsidRDefault="00D51D12" w:rsidP="00BD08EF">
      <w:pPr>
        <w:jc w:val="both"/>
        <w:rPr>
          <w:rFonts w:ascii="Times New Roman" w:hAnsi="Times New Roman" w:cs="Times New Roman"/>
          <w:bCs/>
          <w:sz w:val="19"/>
          <w:szCs w:val="19"/>
        </w:rPr>
      </w:pPr>
      <w:r w:rsidRPr="00C250D3">
        <w:rPr>
          <w:rFonts w:ascii="Times New Roman" w:hAnsi="Times New Roman" w:cs="Times New Roman"/>
          <w:bCs/>
          <w:sz w:val="19"/>
          <w:szCs w:val="19"/>
        </w:rPr>
        <w:t>O</w:t>
      </w:r>
      <w:r w:rsidR="004868B1" w:rsidRPr="00C250D3">
        <w:rPr>
          <w:rFonts w:ascii="Times New Roman" w:hAnsi="Times New Roman" w:cs="Times New Roman"/>
          <w:bCs/>
          <w:sz w:val="19"/>
          <w:szCs w:val="19"/>
        </w:rPr>
        <w:t>len teadlik n</w:t>
      </w:r>
      <w:r w:rsidR="00BD08EF" w:rsidRPr="00C250D3">
        <w:rPr>
          <w:rFonts w:ascii="Times New Roman" w:hAnsi="Times New Roman" w:cs="Times New Roman"/>
          <w:bCs/>
          <w:sz w:val="19"/>
          <w:szCs w:val="19"/>
        </w:rPr>
        <w:t xml:space="preserve">akkushaiguste ennetamise ja tõrje seaduse </w:t>
      </w:r>
      <w:r w:rsidR="009200EB" w:rsidRPr="00C250D3">
        <w:rPr>
          <w:rFonts w:ascii="Times New Roman" w:hAnsi="Times New Roman" w:cs="Times New Roman"/>
          <w:bCs/>
          <w:sz w:val="19"/>
          <w:szCs w:val="19"/>
        </w:rPr>
        <w:t xml:space="preserve">(edaspidi NETS) </w:t>
      </w:r>
      <w:r w:rsidR="00BD08EF" w:rsidRPr="00C250D3">
        <w:rPr>
          <w:rFonts w:ascii="Times New Roman" w:hAnsi="Times New Roman" w:cs="Times New Roman"/>
          <w:bCs/>
          <w:sz w:val="19"/>
          <w:szCs w:val="19"/>
        </w:rPr>
        <w:t xml:space="preserve">§ 28 lg 6 alusel antud Vabariigi Valitsuse 19.08.2020 korraldusega nr 282 kehtestatud liikumispiirangust. Liikumispiirang tähendab, et </w:t>
      </w:r>
      <w:r w:rsidR="00BD08EF" w:rsidRPr="00C250D3">
        <w:rPr>
          <w:rFonts w:ascii="Times New Roman" w:hAnsi="Times New Roman" w:cs="Times New Roman"/>
          <w:b/>
          <w:bCs/>
          <w:sz w:val="19"/>
          <w:szCs w:val="19"/>
        </w:rPr>
        <w:t>isik</w:t>
      </w:r>
      <w:r w:rsidR="00123399" w:rsidRPr="00C250D3">
        <w:rPr>
          <w:rFonts w:ascii="Times New Roman" w:hAnsi="Times New Roman" w:cs="Times New Roman"/>
          <w:b/>
          <w:bCs/>
          <w:sz w:val="19"/>
          <w:szCs w:val="19"/>
        </w:rPr>
        <w:t>, kes on</w:t>
      </w:r>
      <w:r w:rsidR="00BD08EF" w:rsidRPr="00C250D3">
        <w:rPr>
          <w:rFonts w:ascii="Times New Roman" w:hAnsi="Times New Roman" w:cs="Times New Roman"/>
          <w:b/>
          <w:bCs/>
          <w:sz w:val="19"/>
          <w:szCs w:val="19"/>
        </w:rPr>
        <w:t xml:space="preserve"> </w:t>
      </w:r>
      <w:r w:rsidR="00123399" w:rsidRPr="00C250D3">
        <w:rPr>
          <w:rFonts w:ascii="Times New Roman" w:hAnsi="Times New Roman" w:cs="Times New Roman"/>
          <w:b/>
          <w:bCs/>
          <w:sz w:val="19"/>
          <w:szCs w:val="19"/>
        </w:rPr>
        <w:t xml:space="preserve">saabunud riigist, mis ei ole kantud EL rohelisse nimekirja (mille 14 päeva nakatumisnäitaja 100 000 inimese kohta on suurem kui 75), </w:t>
      </w:r>
      <w:r w:rsidR="00BD08EF" w:rsidRPr="00C250D3">
        <w:rPr>
          <w:rFonts w:ascii="Times New Roman" w:hAnsi="Times New Roman" w:cs="Times New Roman"/>
          <w:bCs/>
          <w:sz w:val="19"/>
          <w:szCs w:val="19"/>
        </w:rPr>
        <w:t xml:space="preserve">peab Eestisse saabumise päevast alates viibima oma elukohas või püsivas viibimiskohas </w:t>
      </w:r>
      <w:r w:rsidR="00BD08EF" w:rsidRPr="00C250D3">
        <w:rPr>
          <w:rFonts w:ascii="Times New Roman" w:hAnsi="Times New Roman" w:cs="Times New Roman"/>
          <w:bCs/>
          <w:sz w:val="19"/>
          <w:szCs w:val="19"/>
          <w:u w:val="single"/>
        </w:rPr>
        <w:t>10 kalendripäeva</w:t>
      </w:r>
      <w:r w:rsidR="00BD08EF" w:rsidRPr="00C250D3">
        <w:rPr>
          <w:rFonts w:ascii="Times New Roman" w:hAnsi="Times New Roman" w:cs="Times New Roman"/>
          <w:bCs/>
          <w:sz w:val="19"/>
          <w:szCs w:val="19"/>
        </w:rPr>
        <w:t>.</w:t>
      </w:r>
      <w:r w:rsidR="002D0F04" w:rsidRPr="00C250D3">
        <w:rPr>
          <w:rFonts w:ascii="Times New Roman" w:hAnsi="Times New Roman" w:cs="Times New Roman"/>
          <w:bCs/>
          <w:sz w:val="19"/>
          <w:szCs w:val="19"/>
        </w:rPr>
        <w:t xml:space="preserve"> </w:t>
      </w:r>
    </w:p>
    <w:p w14:paraId="06F66279" w14:textId="352C76ED" w:rsidR="00636C08" w:rsidRPr="00C250D3" w:rsidRDefault="00636C08" w:rsidP="00BD08EF">
      <w:pPr>
        <w:jc w:val="both"/>
        <w:rPr>
          <w:rFonts w:ascii="Times New Roman" w:hAnsi="Times New Roman" w:cs="Times New Roman"/>
          <w:bCs/>
          <w:sz w:val="20"/>
          <w:szCs w:val="20"/>
        </w:rPr>
      </w:pPr>
    </w:p>
    <w:p w14:paraId="730D423E" w14:textId="77777777" w:rsidR="00636C08" w:rsidRPr="00C250D3" w:rsidRDefault="00636C08" w:rsidP="00636C08">
      <w:pPr>
        <w:jc w:val="both"/>
        <w:rPr>
          <w:rFonts w:ascii="Times New Roman" w:hAnsi="Times New Roman" w:cs="Times New Roman"/>
          <w:b/>
          <w:sz w:val="19"/>
          <w:szCs w:val="19"/>
          <w:u w:val="single"/>
        </w:rPr>
      </w:pPr>
      <w:r w:rsidRPr="00C250D3">
        <w:rPr>
          <w:rFonts w:ascii="Times New Roman" w:hAnsi="Times New Roman" w:cs="Times New Roman"/>
          <w:b/>
          <w:sz w:val="19"/>
          <w:szCs w:val="19"/>
          <w:u w:val="single"/>
        </w:rPr>
        <w:t>PALUN TÄITKE ANDMED TRÜKITÄHTEDEGA.</w:t>
      </w:r>
    </w:p>
    <w:p w14:paraId="5EB3288D" w14:textId="77777777" w:rsidR="00636C08" w:rsidRPr="00C250D3" w:rsidRDefault="00636C08" w:rsidP="00636C08">
      <w:pPr>
        <w:jc w:val="both"/>
        <w:rPr>
          <w:rFonts w:ascii="Times New Roman" w:hAnsi="Times New Roman" w:cs="Times New Roman"/>
          <w:b/>
          <w:sz w:val="19"/>
          <w:szCs w:val="19"/>
          <w:u w:val="single"/>
        </w:rPr>
      </w:pPr>
    </w:p>
    <w:p w14:paraId="1A2795F2" w14:textId="77777777" w:rsidR="00636C08" w:rsidRPr="00C250D3" w:rsidRDefault="00636C08" w:rsidP="00636C08">
      <w:pPr>
        <w:jc w:val="both"/>
        <w:rPr>
          <w:rFonts w:ascii="Times New Roman" w:hAnsi="Times New Roman" w:cs="Times New Roman"/>
          <w:sz w:val="19"/>
          <w:szCs w:val="19"/>
        </w:rPr>
      </w:pPr>
      <w:r w:rsidRPr="00C250D3">
        <w:rPr>
          <w:rFonts w:ascii="Times New Roman" w:hAnsi="Times New Roman" w:cs="Times New Roman"/>
          <w:b/>
          <w:sz w:val="19"/>
          <w:szCs w:val="19"/>
        </w:rPr>
        <w:t>EES- JA PEREKONNANIMI:</w:t>
      </w:r>
      <w:r w:rsidRPr="00C250D3">
        <w:rPr>
          <w:rFonts w:ascii="Times New Roman" w:hAnsi="Times New Roman" w:cs="Times New Roman"/>
          <w:sz w:val="19"/>
          <w:szCs w:val="19"/>
        </w:rPr>
        <w:t xml:space="preserve"> ..................................................................................................................................................................</w:t>
      </w:r>
    </w:p>
    <w:p w14:paraId="7BB02DE4" w14:textId="77777777" w:rsidR="00636C08" w:rsidRPr="00C250D3" w:rsidRDefault="00636C08" w:rsidP="00636C08">
      <w:pPr>
        <w:jc w:val="both"/>
        <w:rPr>
          <w:rFonts w:ascii="Times New Roman" w:hAnsi="Times New Roman" w:cs="Times New Roman"/>
          <w:spacing w:val="-7"/>
          <w:sz w:val="19"/>
          <w:szCs w:val="19"/>
        </w:rPr>
      </w:pPr>
      <w:r w:rsidRPr="00C250D3">
        <w:rPr>
          <w:rFonts w:ascii="Times New Roman" w:hAnsi="Times New Roman" w:cs="Times New Roman"/>
          <w:b/>
          <w:sz w:val="19"/>
          <w:szCs w:val="19"/>
        </w:rPr>
        <w:t>ISIKUKOOD VÕI SÜNNIAEG:</w:t>
      </w:r>
      <w:r w:rsidRPr="00C250D3">
        <w:rPr>
          <w:rFonts w:ascii="Times New Roman" w:hAnsi="Times New Roman" w:cs="Times New Roman"/>
          <w:sz w:val="19"/>
          <w:szCs w:val="19"/>
        </w:rPr>
        <w:t xml:space="preserve"> ...............................................................................................................................................................</w:t>
      </w:r>
    </w:p>
    <w:p w14:paraId="30DD80E2" w14:textId="77777777" w:rsidR="00636C08" w:rsidRPr="00C250D3" w:rsidRDefault="00636C08" w:rsidP="00636C08">
      <w:pPr>
        <w:rPr>
          <w:rFonts w:ascii="Times New Roman" w:hAnsi="Times New Roman" w:cs="Times New Roman"/>
          <w:b/>
          <w:sz w:val="19"/>
          <w:szCs w:val="19"/>
        </w:rPr>
      </w:pPr>
      <w:r w:rsidRPr="00C250D3">
        <w:rPr>
          <w:rFonts w:ascii="Times New Roman" w:hAnsi="Times New Roman" w:cs="Times New Roman"/>
          <w:b/>
          <w:sz w:val="19"/>
          <w:szCs w:val="19"/>
        </w:rPr>
        <w:t>EESTIS ASUV ELU- VÕI VIIBIMISKOHT (tänava nimi, maja number, korteri number, linn ja maakond)</w:t>
      </w:r>
      <w:r w:rsidRPr="00C250D3">
        <w:rPr>
          <w:rFonts w:ascii="Times New Roman" w:hAnsi="Times New Roman" w:cs="Times New Roman"/>
          <w:sz w:val="19"/>
          <w:szCs w:val="19"/>
        </w:rPr>
        <w:t>................................ ........................................................................................................................................................................................................................</w:t>
      </w:r>
    </w:p>
    <w:p w14:paraId="3CA63E16" w14:textId="77777777" w:rsidR="00636C08" w:rsidRPr="00C250D3" w:rsidRDefault="00636C08" w:rsidP="00636C08">
      <w:pPr>
        <w:pStyle w:val="BodyText"/>
        <w:spacing w:before="8"/>
        <w:jc w:val="both"/>
        <w:rPr>
          <w:b w:val="0"/>
          <w:sz w:val="19"/>
          <w:szCs w:val="19"/>
        </w:rPr>
      </w:pPr>
      <w:r w:rsidRPr="00C250D3">
        <w:rPr>
          <w:sz w:val="19"/>
          <w:szCs w:val="19"/>
        </w:rPr>
        <w:t xml:space="preserve">RIIK KUST SAABUSITE: </w:t>
      </w:r>
      <w:r w:rsidRPr="00C250D3">
        <w:rPr>
          <w:b w:val="0"/>
          <w:sz w:val="19"/>
          <w:szCs w:val="19"/>
        </w:rPr>
        <w:t>.........................................................................................................................................................................</w:t>
      </w:r>
    </w:p>
    <w:p w14:paraId="50A89F9E" w14:textId="77777777" w:rsidR="00636C08" w:rsidRPr="00C250D3" w:rsidRDefault="00636C08" w:rsidP="00636C08">
      <w:pPr>
        <w:pStyle w:val="BodyText"/>
        <w:spacing w:before="8"/>
        <w:jc w:val="both"/>
        <w:rPr>
          <w:b w:val="0"/>
          <w:sz w:val="19"/>
          <w:szCs w:val="19"/>
        </w:rPr>
      </w:pPr>
      <w:r w:rsidRPr="00C250D3">
        <w:rPr>
          <w:sz w:val="19"/>
          <w:szCs w:val="19"/>
        </w:rPr>
        <w:t>RIIGID, MIDA REISI JOOKSUL LÄBISITE:</w:t>
      </w:r>
      <w:r w:rsidRPr="00C250D3">
        <w:rPr>
          <w:b w:val="0"/>
          <w:sz w:val="19"/>
          <w:szCs w:val="19"/>
        </w:rPr>
        <w:t>........................................................................................................................................</w:t>
      </w:r>
    </w:p>
    <w:p w14:paraId="70005121" w14:textId="77777777" w:rsidR="00636C08" w:rsidRPr="00C250D3" w:rsidRDefault="00636C08" w:rsidP="00636C08">
      <w:pPr>
        <w:jc w:val="both"/>
        <w:rPr>
          <w:rFonts w:ascii="Times New Roman" w:hAnsi="Times New Roman" w:cs="Times New Roman"/>
          <w:sz w:val="19"/>
          <w:szCs w:val="19"/>
        </w:rPr>
      </w:pPr>
      <w:r w:rsidRPr="00C250D3">
        <w:rPr>
          <w:rFonts w:ascii="Times New Roman" w:hAnsi="Times New Roman" w:cs="Times New Roman"/>
          <w:b/>
          <w:sz w:val="19"/>
          <w:szCs w:val="19"/>
        </w:rPr>
        <w:t>TELEFON:</w:t>
      </w:r>
      <w:r w:rsidRPr="00C250D3">
        <w:rPr>
          <w:rFonts w:ascii="Times New Roman" w:hAnsi="Times New Roman" w:cs="Times New Roman"/>
          <w:sz w:val="19"/>
          <w:szCs w:val="19"/>
        </w:rPr>
        <w:t xml:space="preserve"> ..................................................</w:t>
      </w:r>
      <w:r w:rsidRPr="00C250D3">
        <w:rPr>
          <w:rFonts w:ascii="Times New Roman" w:hAnsi="Times New Roman" w:cs="Times New Roman"/>
          <w:sz w:val="19"/>
          <w:szCs w:val="19"/>
        </w:rPr>
        <w:tab/>
      </w:r>
      <w:r w:rsidRPr="00C250D3">
        <w:rPr>
          <w:rFonts w:ascii="Times New Roman" w:hAnsi="Times New Roman" w:cs="Times New Roman"/>
          <w:b/>
          <w:sz w:val="19"/>
          <w:szCs w:val="19"/>
        </w:rPr>
        <w:t>E-POSTI AADRESS:</w:t>
      </w:r>
      <w:r w:rsidRPr="00C250D3">
        <w:rPr>
          <w:rFonts w:ascii="Times New Roman" w:hAnsi="Times New Roman" w:cs="Times New Roman"/>
          <w:sz w:val="19"/>
          <w:szCs w:val="19"/>
        </w:rPr>
        <w:t xml:space="preserve"> .......................................................................................................</w:t>
      </w:r>
    </w:p>
    <w:p w14:paraId="57354BEF" w14:textId="77777777" w:rsidR="00636C08" w:rsidRPr="00C250D3" w:rsidRDefault="00636C08" w:rsidP="00636C08">
      <w:pPr>
        <w:jc w:val="both"/>
        <w:rPr>
          <w:rFonts w:ascii="Times New Roman" w:hAnsi="Times New Roman" w:cs="Times New Roman"/>
          <w:sz w:val="19"/>
          <w:szCs w:val="19"/>
        </w:rPr>
      </w:pPr>
    </w:p>
    <w:p w14:paraId="32AEEDDC" w14:textId="77777777" w:rsidR="00636C08" w:rsidRPr="00C250D3" w:rsidRDefault="00636C08" w:rsidP="00636C08">
      <w:pPr>
        <w:pStyle w:val="BodyText"/>
        <w:spacing w:before="8"/>
        <w:jc w:val="both"/>
        <w:rPr>
          <w:i/>
          <w:sz w:val="19"/>
          <w:szCs w:val="19"/>
        </w:rPr>
      </w:pPr>
      <w:r w:rsidRPr="00C250D3">
        <w:rPr>
          <w:i/>
          <w:sz w:val="19"/>
          <w:szCs w:val="19"/>
        </w:rPr>
        <w:t>Teiega koos reisivate alla 18-aastaste laste ja piiratud teovõimega täisealiste isikute andmed (</w:t>
      </w:r>
      <w:r w:rsidRPr="00C250D3">
        <w:rPr>
          <w:i/>
          <w:sz w:val="19"/>
          <w:szCs w:val="19"/>
          <w:u w:val="single"/>
        </w:rPr>
        <w:t>ees- ja perekonnanimi, isikukood või sünniaeg</w:t>
      </w:r>
      <w:r w:rsidRPr="00C250D3">
        <w:rPr>
          <w:i/>
          <w:sz w:val="19"/>
          <w:szCs w:val="19"/>
        </w:rPr>
        <w:t>):</w:t>
      </w:r>
      <w:r w:rsidRPr="00C250D3">
        <w:rPr>
          <w:b w:val="0"/>
          <w:sz w:val="19"/>
          <w:szCs w:val="19"/>
        </w:rPr>
        <w:t>......................................................................................................................................................................................................</w:t>
      </w:r>
    </w:p>
    <w:p w14:paraId="7BE7E92F" w14:textId="77777777" w:rsidR="00636C08" w:rsidRPr="00C250D3" w:rsidRDefault="00636C08" w:rsidP="00636C08">
      <w:pPr>
        <w:jc w:val="both"/>
        <w:rPr>
          <w:rFonts w:ascii="Times New Roman" w:hAnsi="Times New Roman" w:cs="Times New Roman"/>
          <w:sz w:val="19"/>
          <w:szCs w:val="19"/>
        </w:rPr>
      </w:pPr>
    </w:p>
    <w:p w14:paraId="0AE9AF3B" w14:textId="77777777" w:rsidR="00636C08" w:rsidRPr="00C250D3" w:rsidRDefault="00636C08" w:rsidP="00636C08">
      <w:pPr>
        <w:jc w:val="both"/>
        <w:rPr>
          <w:rFonts w:ascii="Times New Roman" w:hAnsi="Times New Roman" w:cs="Times New Roman"/>
          <w:sz w:val="19"/>
          <w:szCs w:val="19"/>
        </w:rPr>
      </w:pPr>
      <w:r w:rsidRPr="00C250D3">
        <w:rPr>
          <w:rFonts w:ascii="Times New Roman" w:hAnsi="Times New Roman" w:cs="Times New Roman"/>
          <w:sz w:val="19"/>
          <w:szCs w:val="19"/>
        </w:rPr>
        <w:t>................................................................................................................................................................................................................................................................................................................................................................................................................................................</w:t>
      </w:r>
    </w:p>
    <w:p w14:paraId="41F4275A" w14:textId="77777777" w:rsidR="00636C08" w:rsidRPr="00C250D3" w:rsidRDefault="00636C08" w:rsidP="00636C08">
      <w:pPr>
        <w:jc w:val="both"/>
        <w:rPr>
          <w:rFonts w:ascii="Times New Roman" w:hAnsi="Times New Roman" w:cs="Times New Roman"/>
          <w:sz w:val="19"/>
          <w:szCs w:val="19"/>
        </w:rPr>
      </w:pPr>
    </w:p>
    <w:p w14:paraId="4E967505" w14:textId="77777777" w:rsidR="00636C08" w:rsidRPr="00C250D3" w:rsidRDefault="00636C08" w:rsidP="00636C08">
      <w:pPr>
        <w:jc w:val="both"/>
        <w:rPr>
          <w:rFonts w:ascii="Times New Roman" w:hAnsi="Times New Roman" w:cs="Times New Roman"/>
          <w:i/>
          <w:sz w:val="19"/>
          <w:szCs w:val="19"/>
        </w:rPr>
      </w:pPr>
      <w:r w:rsidRPr="00C250D3">
        <w:rPr>
          <w:rFonts w:ascii="Times New Roman" w:hAnsi="Times New Roman" w:cs="Times New Roman"/>
          <w:i/>
          <w:sz w:val="19"/>
          <w:szCs w:val="19"/>
        </w:rPr>
        <w:t>Täisealised isikud esitavad oma andmed eraldi kinnituslehel.</w:t>
      </w:r>
    </w:p>
    <w:p w14:paraId="7D142C09" w14:textId="77777777" w:rsidR="00636C08" w:rsidRPr="00C250D3" w:rsidRDefault="00636C08" w:rsidP="00636C08">
      <w:pPr>
        <w:jc w:val="both"/>
        <w:rPr>
          <w:rFonts w:ascii="Times New Roman" w:hAnsi="Times New Roman" w:cs="Times New Roman"/>
          <w:b/>
          <w:sz w:val="19"/>
          <w:szCs w:val="19"/>
        </w:rPr>
      </w:pPr>
    </w:p>
    <w:p w14:paraId="09EA52B4" w14:textId="77777777" w:rsidR="00636C08" w:rsidRPr="00C250D3" w:rsidRDefault="00636C08" w:rsidP="00636C08">
      <w:pPr>
        <w:jc w:val="both"/>
        <w:rPr>
          <w:rFonts w:ascii="Times New Roman" w:hAnsi="Times New Roman" w:cs="Times New Roman"/>
          <w:b/>
          <w:sz w:val="19"/>
          <w:szCs w:val="19"/>
        </w:rPr>
      </w:pPr>
      <w:r w:rsidRPr="00C250D3">
        <w:rPr>
          <w:rFonts w:ascii="Times New Roman" w:hAnsi="Times New Roman" w:cs="Times New Roman"/>
          <w:b/>
          <w:sz w:val="19"/>
          <w:szCs w:val="19"/>
        </w:rPr>
        <w:t>Olen teadlik, et puudulike või valeandmete esitamine on NETS § 46’2 alusel karistatav rahatrahviga kuni 400 EUR.</w:t>
      </w:r>
    </w:p>
    <w:p w14:paraId="1BC7AB65" w14:textId="4F254A09" w:rsidR="00636C08" w:rsidRPr="00C250D3" w:rsidRDefault="00636C08" w:rsidP="00636C08">
      <w:pPr>
        <w:jc w:val="both"/>
        <w:rPr>
          <w:rFonts w:ascii="Times New Roman" w:hAnsi="Times New Roman" w:cs="Times New Roman"/>
          <w:b/>
          <w:sz w:val="20"/>
          <w:szCs w:val="20"/>
        </w:rPr>
      </w:pPr>
      <w:r w:rsidRPr="00C250D3">
        <w:rPr>
          <w:rFonts w:ascii="Times New Roman" w:hAnsi="Times New Roman" w:cs="Times New Roman"/>
          <w:b/>
          <w:sz w:val="19"/>
          <w:szCs w:val="19"/>
        </w:rPr>
        <w:t xml:space="preserve">Olen teadlik, </w:t>
      </w:r>
      <w:r w:rsidRPr="00C250D3">
        <w:rPr>
          <w:rFonts w:ascii="Times New Roman" w:hAnsi="Times New Roman" w:cs="Times New Roman"/>
          <w:b/>
          <w:sz w:val="20"/>
          <w:szCs w:val="20"/>
        </w:rPr>
        <w:t xml:space="preserve">et minu poolt liikumispiirangu kohustuse rikkumisel võib Terviseamet korrakaitseseaduse § 28 alusel kohaldada sunniraha kuni 9600 eurot. </w:t>
      </w:r>
    </w:p>
    <w:p w14:paraId="560704FA" w14:textId="77777777" w:rsidR="00636C08" w:rsidRPr="00C250D3" w:rsidRDefault="00636C08" w:rsidP="00636C08">
      <w:pPr>
        <w:jc w:val="both"/>
        <w:rPr>
          <w:rFonts w:ascii="Times New Roman" w:hAnsi="Times New Roman" w:cs="Times New Roman"/>
          <w:b/>
          <w:sz w:val="20"/>
          <w:szCs w:val="20"/>
        </w:rPr>
      </w:pPr>
    </w:p>
    <w:p w14:paraId="6656C901" w14:textId="77777777" w:rsidR="00636C08" w:rsidRPr="00C250D3" w:rsidRDefault="00636C08" w:rsidP="00636C08">
      <w:pPr>
        <w:jc w:val="both"/>
        <w:rPr>
          <w:rFonts w:ascii="Times New Roman" w:hAnsi="Times New Roman" w:cs="Times New Roman"/>
          <w:b/>
          <w:sz w:val="20"/>
          <w:szCs w:val="20"/>
        </w:rPr>
      </w:pPr>
      <w:r w:rsidRPr="00C250D3">
        <w:rPr>
          <w:rFonts w:ascii="Times New Roman" w:hAnsi="Times New Roman" w:cs="Times New Roman"/>
          <w:b/>
          <w:sz w:val="20"/>
          <w:szCs w:val="20"/>
        </w:rPr>
        <w:t>___________________________________________</w:t>
      </w:r>
    </w:p>
    <w:p w14:paraId="2A6A1191" w14:textId="77777777" w:rsidR="00636C08" w:rsidRPr="00C250D3" w:rsidRDefault="00636C08" w:rsidP="00636C08">
      <w:pPr>
        <w:jc w:val="both"/>
        <w:rPr>
          <w:rFonts w:ascii="Times New Roman" w:hAnsi="Times New Roman" w:cs="Times New Roman"/>
          <w:b/>
          <w:sz w:val="20"/>
          <w:szCs w:val="20"/>
        </w:rPr>
      </w:pPr>
      <w:r w:rsidRPr="00C250D3">
        <w:rPr>
          <w:rFonts w:ascii="Times New Roman" w:hAnsi="Times New Roman" w:cs="Times New Roman"/>
          <w:b/>
          <w:sz w:val="20"/>
          <w:szCs w:val="20"/>
        </w:rPr>
        <w:t xml:space="preserve">                                      (allkiri)</w:t>
      </w:r>
    </w:p>
    <w:p w14:paraId="4230B839" w14:textId="77777777" w:rsidR="00636C08" w:rsidRPr="00C250D3" w:rsidRDefault="00636C08" w:rsidP="00636C08">
      <w:pPr>
        <w:jc w:val="both"/>
        <w:rPr>
          <w:rFonts w:ascii="Times New Roman" w:hAnsi="Times New Roman" w:cs="Times New Roman"/>
          <w:b/>
          <w:sz w:val="19"/>
          <w:szCs w:val="19"/>
        </w:rPr>
      </w:pPr>
    </w:p>
    <w:p w14:paraId="783EDEE1" w14:textId="6452C661" w:rsidR="005929EA" w:rsidRPr="00C250D3" w:rsidRDefault="00DD1EFC" w:rsidP="00014314">
      <w:pPr>
        <w:pStyle w:val="BodyText"/>
        <w:spacing w:after="120"/>
        <w:jc w:val="both"/>
        <w:rPr>
          <w:b w:val="0"/>
          <w:sz w:val="19"/>
          <w:szCs w:val="19"/>
          <w:u w:val="single"/>
        </w:rPr>
      </w:pPr>
      <w:r w:rsidRPr="00C250D3">
        <w:rPr>
          <w:b w:val="0"/>
          <w:sz w:val="19"/>
          <w:szCs w:val="19"/>
          <w:u w:val="single"/>
        </w:rPr>
        <w:t>Liikumisvabaduse piirangut ei kohaldata</w:t>
      </w:r>
      <w:r w:rsidR="00265863" w:rsidRPr="00C250D3">
        <w:rPr>
          <w:b w:val="0"/>
          <w:sz w:val="19"/>
          <w:szCs w:val="19"/>
          <w:u w:val="single"/>
        </w:rPr>
        <w:t>, kui</w:t>
      </w:r>
      <w:r w:rsidRPr="00C250D3">
        <w:rPr>
          <w:b w:val="0"/>
          <w:sz w:val="19"/>
          <w:szCs w:val="19"/>
          <w:u w:val="single"/>
        </w:rPr>
        <w:t xml:space="preserve">: </w:t>
      </w:r>
      <w:r w:rsidR="00DA453B" w:rsidRPr="00C250D3">
        <w:rPr>
          <w:b w:val="0"/>
          <w:sz w:val="19"/>
          <w:szCs w:val="19"/>
          <w:u w:val="single"/>
        </w:rPr>
        <w:t xml:space="preserve"> </w:t>
      </w:r>
    </w:p>
    <w:p w14:paraId="39FDD6EB" w14:textId="4988CDEC" w:rsidR="005929EA" w:rsidRPr="00C250D3" w:rsidRDefault="00736C06" w:rsidP="00173880">
      <w:pPr>
        <w:pStyle w:val="BodyText"/>
        <w:numPr>
          <w:ilvl w:val="0"/>
          <w:numId w:val="4"/>
        </w:numPr>
        <w:spacing w:after="120"/>
        <w:jc w:val="both"/>
        <w:rPr>
          <w:b w:val="0"/>
          <w:color w:val="202020"/>
          <w:sz w:val="19"/>
          <w:szCs w:val="19"/>
          <w:shd w:val="clear" w:color="auto" w:fill="FFFFFF"/>
        </w:rPr>
      </w:pPr>
      <w:r w:rsidRPr="00C250D3">
        <w:rPr>
          <w:b w:val="0"/>
          <w:color w:val="202020"/>
          <w:sz w:val="19"/>
          <w:szCs w:val="19"/>
          <w:shd w:val="clear" w:color="auto" w:fill="FFFFFF"/>
        </w:rPr>
        <w:t>i</w:t>
      </w:r>
      <w:r w:rsidR="00980EC0" w:rsidRPr="00C250D3">
        <w:rPr>
          <w:b w:val="0"/>
          <w:color w:val="202020"/>
          <w:sz w:val="19"/>
          <w:szCs w:val="19"/>
          <w:shd w:val="clear" w:color="auto" w:fill="FFFFFF"/>
        </w:rPr>
        <w:t>sik</w:t>
      </w:r>
      <w:r w:rsidRPr="00C250D3">
        <w:rPr>
          <w:b w:val="0"/>
          <w:color w:val="202020"/>
          <w:sz w:val="19"/>
          <w:szCs w:val="19"/>
          <w:shd w:val="clear" w:color="auto" w:fill="FFFFFF"/>
        </w:rPr>
        <w:t xml:space="preserve">ule </w:t>
      </w:r>
      <w:r w:rsidR="00980EC0" w:rsidRPr="00C250D3">
        <w:rPr>
          <w:b w:val="0"/>
          <w:color w:val="202020"/>
          <w:sz w:val="19"/>
          <w:szCs w:val="19"/>
          <w:shd w:val="clear" w:color="auto" w:fill="FFFFFF"/>
        </w:rPr>
        <w:t xml:space="preserve"> on </w:t>
      </w:r>
      <w:r w:rsidRPr="00C250D3">
        <w:rPr>
          <w:b w:val="0"/>
          <w:color w:val="202020"/>
          <w:sz w:val="19"/>
          <w:szCs w:val="19"/>
          <w:shd w:val="clear" w:color="auto" w:fill="FFFFFF"/>
        </w:rPr>
        <w:t xml:space="preserve">tervishoiutöötaja </w:t>
      </w:r>
      <w:r w:rsidR="00980EC0" w:rsidRPr="00C250D3">
        <w:rPr>
          <w:b w:val="0"/>
          <w:color w:val="202020"/>
          <w:sz w:val="19"/>
          <w:szCs w:val="19"/>
          <w:shd w:val="clear" w:color="auto" w:fill="FFFFFF"/>
        </w:rPr>
        <w:t xml:space="preserve">teinud </w:t>
      </w:r>
      <w:r w:rsidR="00AD505D" w:rsidRPr="00C250D3">
        <w:rPr>
          <w:b w:val="0"/>
          <w:sz w:val="19"/>
          <w:szCs w:val="19"/>
        </w:rPr>
        <w:t>COVID-19 haigust põhjustava k</w:t>
      </w:r>
      <w:r w:rsidR="008F6578" w:rsidRPr="00C250D3">
        <w:rPr>
          <w:b w:val="0"/>
          <w:sz w:val="19"/>
          <w:szCs w:val="19"/>
        </w:rPr>
        <w:t xml:space="preserve">oroonaviiruse SARS-CoV-2 testi kas RT-PCR meetodiga kuni 72 tundi või antigeen-RTD kuni 48 tundi </w:t>
      </w:r>
      <w:r w:rsidR="008F6578" w:rsidRPr="00C250D3">
        <w:rPr>
          <w:b w:val="0"/>
          <w:color w:val="202020"/>
          <w:sz w:val="19"/>
          <w:szCs w:val="19"/>
          <w:shd w:val="clear" w:color="auto" w:fill="FFFFFF"/>
        </w:rPr>
        <w:t xml:space="preserve">enne Eestisse saabumist </w:t>
      </w:r>
      <w:r w:rsidR="00980EC0" w:rsidRPr="00C250D3">
        <w:rPr>
          <w:b w:val="0"/>
          <w:color w:val="202020"/>
          <w:sz w:val="19"/>
          <w:szCs w:val="19"/>
          <w:shd w:val="clear" w:color="auto" w:fill="FFFFFF"/>
        </w:rPr>
        <w:t xml:space="preserve">ning selle testi tulemus on olnud negatiivne </w:t>
      </w:r>
      <w:r w:rsidR="005929EA" w:rsidRPr="00C250D3">
        <w:rPr>
          <w:b w:val="0"/>
          <w:color w:val="202020"/>
          <w:sz w:val="19"/>
          <w:szCs w:val="19"/>
          <w:shd w:val="clear" w:color="auto" w:fill="FFFFFF"/>
        </w:rPr>
        <w:t xml:space="preserve">ja isik on teinud Eestisse saabumise järel mitte varem kui </w:t>
      </w:r>
      <w:r w:rsidR="005929EA" w:rsidRPr="00C250D3">
        <w:rPr>
          <w:color w:val="202020"/>
          <w:sz w:val="19"/>
          <w:szCs w:val="19"/>
          <w:shd w:val="clear" w:color="auto" w:fill="FFFFFF"/>
        </w:rPr>
        <w:t>kuuendal päeval</w:t>
      </w:r>
      <w:r w:rsidR="005929EA" w:rsidRPr="00C250D3">
        <w:rPr>
          <w:b w:val="0"/>
          <w:color w:val="202020"/>
          <w:sz w:val="19"/>
          <w:szCs w:val="19"/>
          <w:shd w:val="clear" w:color="auto" w:fill="FFFFFF"/>
        </w:rPr>
        <w:t xml:space="preserve"> pärast esimese testi tegemist teise testi </w:t>
      </w:r>
      <w:r w:rsidR="008F6578" w:rsidRPr="00C250D3">
        <w:rPr>
          <w:b w:val="0"/>
          <w:sz w:val="19"/>
          <w:szCs w:val="19"/>
        </w:rPr>
        <w:t xml:space="preserve">RT-PCR meetodiga </w:t>
      </w:r>
      <w:r w:rsidR="005929EA" w:rsidRPr="00C250D3">
        <w:rPr>
          <w:b w:val="0"/>
          <w:color w:val="202020"/>
          <w:sz w:val="19"/>
          <w:szCs w:val="19"/>
          <w:shd w:val="clear" w:color="auto" w:fill="FFFFFF"/>
        </w:rPr>
        <w:t>ning selle testi tulemus on olnud samuti negatiivne või kui arst on tunnistanud isiku nakkusohutuks;</w:t>
      </w:r>
    </w:p>
    <w:p w14:paraId="4826E415" w14:textId="29486A84" w:rsidR="00885EA5" w:rsidRPr="00C250D3" w:rsidRDefault="005929EA" w:rsidP="00FB15FB">
      <w:pPr>
        <w:pStyle w:val="BodyText"/>
        <w:numPr>
          <w:ilvl w:val="0"/>
          <w:numId w:val="4"/>
        </w:numPr>
        <w:spacing w:after="120"/>
        <w:jc w:val="both"/>
        <w:rPr>
          <w:b w:val="0"/>
          <w:color w:val="202020"/>
          <w:sz w:val="19"/>
          <w:szCs w:val="19"/>
          <w:shd w:val="clear" w:color="auto" w:fill="FFFFFF"/>
        </w:rPr>
      </w:pPr>
      <w:r w:rsidRPr="00C250D3">
        <w:rPr>
          <w:b w:val="0"/>
          <w:color w:val="202020"/>
          <w:sz w:val="19"/>
          <w:szCs w:val="19"/>
          <w:shd w:val="clear" w:color="auto" w:fill="FFFFFF"/>
        </w:rPr>
        <w:t>isik</w:t>
      </w:r>
      <w:r w:rsidR="00736C06" w:rsidRPr="00C250D3">
        <w:rPr>
          <w:b w:val="0"/>
          <w:color w:val="202020"/>
          <w:sz w:val="19"/>
          <w:szCs w:val="19"/>
          <w:shd w:val="clear" w:color="auto" w:fill="FFFFFF"/>
        </w:rPr>
        <w:t xml:space="preserve"> ei ole testitud enne Eestisse saabumist p.1 nimetatud  tingimusel, kuid</w:t>
      </w:r>
      <w:r w:rsidRPr="00C250D3">
        <w:rPr>
          <w:b w:val="0"/>
          <w:color w:val="202020"/>
          <w:sz w:val="19"/>
          <w:szCs w:val="19"/>
          <w:shd w:val="clear" w:color="auto" w:fill="FFFFFF"/>
        </w:rPr>
        <w:t xml:space="preserve"> on </w:t>
      </w:r>
      <w:r w:rsidR="00736C06" w:rsidRPr="00C250D3">
        <w:rPr>
          <w:b w:val="0"/>
          <w:color w:val="202020"/>
          <w:sz w:val="19"/>
          <w:szCs w:val="19"/>
          <w:shd w:val="clear" w:color="auto" w:fill="FFFFFF"/>
        </w:rPr>
        <w:t>testitud tervishoiutöötaja poolt RT-PCR või antigeen</w:t>
      </w:r>
      <w:r w:rsidR="00FB15FB" w:rsidRPr="00C250D3">
        <w:rPr>
          <w:b w:val="0"/>
          <w:color w:val="202020"/>
          <w:sz w:val="19"/>
          <w:szCs w:val="19"/>
          <w:shd w:val="clear" w:color="auto" w:fill="FFFFFF"/>
        </w:rPr>
        <w:t>-</w:t>
      </w:r>
      <w:r w:rsidR="00736C06" w:rsidRPr="00C250D3">
        <w:rPr>
          <w:b w:val="0"/>
          <w:color w:val="202020"/>
          <w:sz w:val="19"/>
          <w:szCs w:val="19"/>
          <w:shd w:val="clear" w:color="auto" w:fill="FFFFFF"/>
        </w:rPr>
        <w:t xml:space="preserve">RTD meetoditega </w:t>
      </w:r>
      <w:r w:rsidRPr="00C250D3">
        <w:rPr>
          <w:b w:val="0"/>
          <w:color w:val="202020"/>
          <w:sz w:val="19"/>
          <w:szCs w:val="19"/>
          <w:shd w:val="clear" w:color="auto" w:fill="FFFFFF"/>
        </w:rPr>
        <w:t>viivitamata Eestisse saabumise järel ning selle testi tulemus on olnud negatiivne ja isik on teinud teise</w:t>
      </w:r>
      <w:r w:rsidR="00FB15FB" w:rsidRPr="00C250D3">
        <w:rPr>
          <w:b w:val="0"/>
          <w:color w:val="202020"/>
          <w:sz w:val="19"/>
          <w:szCs w:val="19"/>
          <w:shd w:val="clear" w:color="auto" w:fill="FFFFFF"/>
        </w:rPr>
        <w:t xml:space="preserve"> RT-PCR</w:t>
      </w:r>
      <w:r w:rsidRPr="00C250D3">
        <w:rPr>
          <w:b w:val="0"/>
          <w:color w:val="202020"/>
          <w:sz w:val="19"/>
          <w:szCs w:val="19"/>
          <w:shd w:val="clear" w:color="auto" w:fill="FFFFFF"/>
        </w:rPr>
        <w:t xml:space="preserve"> testi mitte varem kui </w:t>
      </w:r>
      <w:r w:rsidRPr="00C250D3">
        <w:rPr>
          <w:color w:val="202020"/>
          <w:sz w:val="19"/>
          <w:szCs w:val="19"/>
          <w:shd w:val="clear" w:color="auto" w:fill="FFFFFF"/>
        </w:rPr>
        <w:t>kuuendal päeval</w:t>
      </w:r>
      <w:r w:rsidRPr="00C250D3">
        <w:rPr>
          <w:b w:val="0"/>
          <w:color w:val="202020"/>
          <w:sz w:val="19"/>
          <w:szCs w:val="19"/>
          <w:shd w:val="clear" w:color="auto" w:fill="FFFFFF"/>
        </w:rPr>
        <w:t xml:space="preserve"> pärast esimese testi tegemist ning selle testi tulemus on olnud samuti negatiivne või kui arst on tunnistanud isiku nakkusohutuks.</w:t>
      </w:r>
    </w:p>
    <w:p w14:paraId="4B58D5AE" w14:textId="06C97094" w:rsidR="00DD1EFC" w:rsidRPr="00C250D3" w:rsidRDefault="00DD1EFC" w:rsidP="00246EF7">
      <w:pPr>
        <w:pStyle w:val="BodyText"/>
        <w:numPr>
          <w:ilvl w:val="0"/>
          <w:numId w:val="4"/>
        </w:numPr>
        <w:spacing w:after="120"/>
        <w:jc w:val="both"/>
        <w:rPr>
          <w:b w:val="0"/>
          <w:color w:val="202020"/>
          <w:sz w:val="19"/>
          <w:szCs w:val="19"/>
          <w:shd w:val="clear" w:color="auto" w:fill="FFFFFF"/>
        </w:rPr>
      </w:pPr>
      <w:r w:rsidRPr="00C250D3">
        <w:rPr>
          <w:b w:val="0"/>
          <w:sz w:val="19"/>
          <w:szCs w:val="19"/>
        </w:rPr>
        <w:t xml:space="preserve">isik saabub kolmandast riigist, mis ei ole Euroopa Liidu rohelises nimekirjas ja </w:t>
      </w:r>
      <w:r w:rsidR="00FB15FB" w:rsidRPr="00C250D3">
        <w:rPr>
          <w:b w:val="0"/>
          <w:sz w:val="19"/>
          <w:szCs w:val="19"/>
        </w:rPr>
        <w:t xml:space="preserve">isikule on tervishoiutöötaja teinud </w:t>
      </w:r>
      <w:r w:rsidR="00246EF7" w:rsidRPr="00C250D3">
        <w:rPr>
          <w:b w:val="0"/>
          <w:sz w:val="19"/>
          <w:szCs w:val="19"/>
        </w:rPr>
        <w:t xml:space="preserve">viivitamata Eestisse saabumise järel SARS-CoV-2 testi </w:t>
      </w:r>
      <w:r w:rsidRPr="00C250D3">
        <w:rPr>
          <w:b w:val="0"/>
          <w:sz w:val="19"/>
          <w:szCs w:val="19"/>
        </w:rPr>
        <w:t>ja selle testi tulemus on olnud negatiivne ning kordustestimise mitte varem kui kuuendal päeval pärast esimese testi tegemist ja selle testi tulemus on olnud samuti negatiivne või kui arst on tunnistanud isiku nakkusohutuks. Kuni negatiivse testitulemuse teadasaamiseni peab isik viibima oma elukohas või püsivas viibimiskohas.</w:t>
      </w:r>
    </w:p>
    <w:p w14:paraId="204A563C" w14:textId="5CE88D62" w:rsidR="0070379A" w:rsidRPr="00C250D3" w:rsidRDefault="0070379A" w:rsidP="0070379A">
      <w:pPr>
        <w:pStyle w:val="BodyText"/>
        <w:numPr>
          <w:ilvl w:val="0"/>
          <w:numId w:val="4"/>
        </w:numPr>
        <w:spacing w:after="120"/>
        <w:jc w:val="both"/>
        <w:rPr>
          <w:b w:val="0"/>
          <w:sz w:val="19"/>
          <w:szCs w:val="19"/>
          <w:u w:val="single"/>
        </w:rPr>
      </w:pPr>
      <w:r w:rsidRPr="00C250D3">
        <w:rPr>
          <w:b w:val="0"/>
          <w:sz w:val="19"/>
          <w:szCs w:val="19"/>
          <w:shd w:val="clear" w:color="auto" w:fill="FFFFFF"/>
        </w:rPr>
        <w:t>isik on viimase 6 kuu jooksul läbipõdenud COVID-19 viirushaiguse ja/või viimase aasta jooksul vaktsin</w:t>
      </w:r>
      <w:r w:rsidR="008B3829" w:rsidRPr="00C250D3">
        <w:rPr>
          <w:b w:val="0"/>
          <w:sz w:val="19"/>
          <w:szCs w:val="19"/>
          <w:shd w:val="clear" w:color="auto" w:fill="FFFFFF"/>
        </w:rPr>
        <w:t>eeritud COVID-19 vastu ning tema</w:t>
      </w:r>
      <w:r w:rsidRPr="00C250D3">
        <w:rPr>
          <w:b w:val="0"/>
          <w:sz w:val="19"/>
          <w:szCs w:val="19"/>
          <w:shd w:val="clear" w:color="auto" w:fill="FFFFFF"/>
        </w:rPr>
        <w:t xml:space="preserve"> vaktsineerimiskuur on lõppenud</w:t>
      </w:r>
      <w:r w:rsidR="003B2D5A" w:rsidRPr="00C250D3">
        <w:rPr>
          <w:b w:val="0"/>
          <w:sz w:val="19"/>
          <w:szCs w:val="19"/>
          <w:shd w:val="clear" w:color="auto" w:fill="FFFFFF"/>
        </w:rPr>
        <w:t xml:space="preserve">. </w:t>
      </w:r>
    </w:p>
    <w:p w14:paraId="19CE9627" w14:textId="77777777" w:rsidR="005F7C2C" w:rsidRPr="00C250D3" w:rsidRDefault="009B6ECE" w:rsidP="005F7C2C">
      <w:pPr>
        <w:pStyle w:val="BodyText"/>
        <w:numPr>
          <w:ilvl w:val="0"/>
          <w:numId w:val="4"/>
        </w:numPr>
        <w:spacing w:after="120"/>
        <w:jc w:val="both"/>
        <w:rPr>
          <w:b w:val="0"/>
          <w:sz w:val="19"/>
          <w:szCs w:val="19"/>
        </w:rPr>
      </w:pPr>
      <w:r w:rsidRPr="00C250D3">
        <w:rPr>
          <w:b w:val="0"/>
          <w:sz w:val="19"/>
          <w:szCs w:val="19"/>
        </w:rPr>
        <w:t xml:space="preserve">reisija </w:t>
      </w:r>
      <w:r w:rsidR="003B2D5A" w:rsidRPr="00C250D3">
        <w:rPr>
          <w:b w:val="0"/>
          <w:sz w:val="19"/>
          <w:szCs w:val="19"/>
        </w:rPr>
        <w:t xml:space="preserve">on alla 12-aastane laps, kes saabub Eesti Vabariiki koos seadusliku esindaja või volitatud saatjaga, kelle suhtes ei kohaldata nimetatud 10-kalendripäevast elukohas või püsivas viibimiskohas liikumispiiranguid viibimise kohustust ja SARS-CoV-2 testimise nõudeid. </w:t>
      </w:r>
      <w:r w:rsidRPr="00C250D3">
        <w:rPr>
          <w:b w:val="0"/>
          <w:sz w:val="19"/>
          <w:szCs w:val="19"/>
        </w:rPr>
        <w:t xml:space="preserve">Alapunktis sätestatut </w:t>
      </w:r>
      <w:r w:rsidR="003B2D5A" w:rsidRPr="00C250D3">
        <w:rPr>
          <w:b w:val="0"/>
          <w:sz w:val="19"/>
          <w:szCs w:val="19"/>
        </w:rPr>
        <w:t xml:space="preserve">ei kohaldata koos reisivatele alaealiste gruppidele (näiteks spordi- ja ekskursioonigrupid). </w:t>
      </w:r>
    </w:p>
    <w:p w14:paraId="10A84950" w14:textId="77777777" w:rsidR="00B0071A" w:rsidRPr="00C250D3" w:rsidRDefault="009B6ECE" w:rsidP="00B0071A">
      <w:pPr>
        <w:pStyle w:val="BodyText"/>
        <w:numPr>
          <w:ilvl w:val="0"/>
          <w:numId w:val="4"/>
        </w:numPr>
        <w:spacing w:after="120"/>
        <w:jc w:val="both"/>
        <w:rPr>
          <w:b w:val="0"/>
          <w:sz w:val="19"/>
          <w:szCs w:val="19"/>
        </w:rPr>
      </w:pPr>
      <w:r w:rsidRPr="00C250D3">
        <w:rPr>
          <w:b w:val="0"/>
          <w:sz w:val="19"/>
          <w:szCs w:val="19"/>
        </w:rPr>
        <w:t xml:space="preserve">reisija on </w:t>
      </w:r>
      <w:r w:rsidR="003B2D5A" w:rsidRPr="00C250D3">
        <w:rPr>
          <w:b w:val="0"/>
          <w:sz w:val="19"/>
          <w:szCs w:val="19"/>
        </w:rPr>
        <w:t xml:space="preserve">12–18-aastane isik, kes saabub Eesti Vabariiki kolmandast riigist, mis ei ole Euroopa Liidu rohelises nimekirjas, ning kes saabub Eestisse koos seadusliku esindaja või volitatud saatjaga, kelle suhtes ei kohaldata nimetatud 10-kalendripäevast elukohas või püsivas viibimiskohas viibimise kohustust ja SARS-CoV-2 testimise nõudeid, tingimusel, et isikule on tervishoiuteenuse </w:t>
      </w:r>
      <w:proofErr w:type="spellStart"/>
      <w:r w:rsidR="003B2D5A" w:rsidRPr="00C250D3">
        <w:rPr>
          <w:b w:val="0"/>
          <w:sz w:val="19"/>
          <w:szCs w:val="19"/>
        </w:rPr>
        <w:t>osutaja</w:t>
      </w:r>
      <w:proofErr w:type="spellEnd"/>
      <w:r w:rsidR="003B2D5A" w:rsidRPr="00C250D3">
        <w:rPr>
          <w:b w:val="0"/>
          <w:sz w:val="19"/>
          <w:szCs w:val="19"/>
        </w:rPr>
        <w:t xml:space="preserve"> teinud viivitamata Eestisse saabumise järel SARS-CoV-2 testi, mille tulemus on negatiivne. Kuni negatiivse testitulemuse teadasaamiseni peab isik viibima oma elukohas või püsivas viibimiskohas.</w:t>
      </w:r>
      <w:r w:rsidR="005F7C2C" w:rsidRPr="00C250D3">
        <w:rPr>
          <w:b w:val="0"/>
          <w:sz w:val="19"/>
          <w:szCs w:val="19"/>
        </w:rPr>
        <w:t xml:space="preserve"> Alapunktis sätestatut ei kohaldata koos reisivatele alaealiste gruppidele (näiteks spordi- ja ekskursioonigrupid). </w:t>
      </w:r>
      <w:r w:rsidR="003B2D5A" w:rsidRPr="00C250D3">
        <w:rPr>
          <w:b w:val="0"/>
          <w:sz w:val="19"/>
          <w:szCs w:val="19"/>
        </w:rPr>
        <w:t xml:space="preserve"> </w:t>
      </w:r>
    </w:p>
    <w:p w14:paraId="2756A5F6" w14:textId="1F55C3AC" w:rsidR="002D0F04" w:rsidRPr="00C250D3" w:rsidRDefault="003B2D5A" w:rsidP="00B0071A">
      <w:pPr>
        <w:rPr>
          <w:rFonts w:ascii="Times New Roman" w:eastAsia="Times New Roman" w:hAnsi="Times New Roman" w:cs="Times New Roman"/>
          <w:bCs/>
          <w:sz w:val="19"/>
          <w:szCs w:val="19"/>
        </w:rPr>
      </w:pPr>
      <w:r w:rsidRPr="00C250D3">
        <w:rPr>
          <w:rFonts w:ascii="Times New Roman" w:hAnsi="Times New Roman" w:cs="Times New Roman"/>
          <w:sz w:val="19"/>
          <w:szCs w:val="19"/>
        </w:rPr>
        <w:t xml:space="preserve">Juhul, kui tervishoiuteenuse </w:t>
      </w:r>
      <w:proofErr w:type="spellStart"/>
      <w:r w:rsidRPr="00C250D3">
        <w:rPr>
          <w:rFonts w:ascii="Times New Roman" w:hAnsi="Times New Roman" w:cs="Times New Roman"/>
          <w:sz w:val="19"/>
          <w:szCs w:val="19"/>
        </w:rPr>
        <w:t>osutaja</w:t>
      </w:r>
      <w:proofErr w:type="spellEnd"/>
      <w:r w:rsidRPr="00C250D3">
        <w:rPr>
          <w:rFonts w:ascii="Times New Roman" w:hAnsi="Times New Roman" w:cs="Times New Roman"/>
          <w:sz w:val="19"/>
          <w:szCs w:val="19"/>
        </w:rPr>
        <w:t xml:space="preserve"> </w:t>
      </w:r>
      <w:r w:rsidR="005F7C2C" w:rsidRPr="00C250D3">
        <w:rPr>
          <w:rFonts w:ascii="Times New Roman" w:hAnsi="Times New Roman" w:cs="Times New Roman"/>
          <w:sz w:val="19"/>
          <w:szCs w:val="19"/>
        </w:rPr>
        <w:t xml:space="preserve">on </w:t>
      </w:r>
      <w:r w:rsidRPr="00C250D3">
        <w:rPr>
          <w:rFonts w:ascii="Times New Roman" w:hAnsi="Times New Roman" w:cs="Times New Roman"/>
          <w:sz w:val="19"/>
          <w:szCs w:val="19"/>
        </w:rPr>
        <w:t xml:space="preserve">teinud isikule SARS-CoV-2 antigeen-RTD testi ja see osutub positiivseks, kuid isik on teinud viivitamata kordustesti SARS-CoV-2 RT-PCR testiga, mille tulemus osutub negatiivseks, võetakse arvesse SARS-CoV-2 RT-PCR testi tulemus. </w:t>
      </w:r>
    </w:p>
    <w:p w14:paraId="54178621" w14:textId="1FCAFBDE" w:rsidR="00A768FC" w:rsidRDefault="002D0F04" w:rsidP="002D0F04">
      <w:pPr>
        <w:rPr>
          <w:rFonts w:ascii="Times New Roman" w:hAnsi="Times New Roman" w:cs="Times New Roman"/>
          <w:sz w:val="19"/>
          <w:szCs w:val="19"/>
        </w:rPr>
      </w:pPr>
      <w:r w:rsidRPr="00C250D3">
        <w:rPr>
          <w:rFonts w:ascii="Times New Roman" w:eastAsia="Times New Roman" w:hAnsi="Times New Roman" w:cs="Times New Roman"/>
          <w:bCs/>
          <w:sz w:val="19"/>
          <w:szCs w:val="19"/>
        </w:rPr>
        <w:t>Terviseametil ega Politsei- ja Piirivalveametil ei ole õigust isikut liikumisvabaduse piirangust vabastada ega selle pikkust lühendada.</w:t>
      </w:r>
      <w:bookmarkStart w:id="0" w:name="_GoBack"/>
      <w:bookmarkEnd w:id="0"/>
    </w:p>
    <w:sectPr w:rsidR="00A768FC" w:rsidSect="006F3176">
      <w:footerReference w:type="default" r:id="rId8"/>
      <w:pgSz w:w="11906" w:h="16838"/>
      <w:pgMar w:top="709" w:right="566" w:bottom="1135"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7EDF" w14:textId="77777777" w:rsidR="007A076E" w:rsidRDefault="007A076E" w:rsidP="009317FF">
      <w:r>
        <w:separator/>
      </w:r>
    </w:p>
  </w:endnote>
  <w:endnote w:type="continuationSeparator" w:id="0">
    <w:p w14:paraId="694EAF04" w14:textId="77777777" w:rsidR="007A076E" w:rsidRDefault="007A076E"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B76A" w14:textId="77777777" w:rsidR="009317FF" w:rsidRPr="00981CC5" w:rsidRDefault="009317FF" w:rsidP="009317FF">
    <w:pPr>
      <w:pStyle w:val="BodyText"/>
      <w:jc w:val="both"/>
      <w:rPr>
        <w:b w:val="0"/>
        <w:sz w:val="19"/>
        <w:szCs w:val="19"/>
      </w:rPr>
    </w:pPr>
    <w:r w:rsidRPr="00981CC5">
      <w:rPr>
        <w:b w:val="0"/>
        <w:sz w:val="19"/>
        <w:szCs w:val="19"/>
      </w:rPr>
      <w:t xml:space="preserve">Andmekaitsetingimustest loe lähemalt Terviseameti veebilehelt või võta ühendust </w:t>
    </w:r>
    <w:hyperlink r:id="rId1" w:history="1">
      <w:r w:rsidRPr="00AA55A1">
        <w:rPr>
          <w:rStyle w:val="Hyperlink"/>
          <w:b w:val="0"/>
          <w:sz w:val="19"/>
          <w:szCs w:val="19"/>
        </w:rPr>
        <w:t>info@terviseamet.ee</w:t>
      </w:r>
    </w:hyperlink>
    <w:r w:rsidRPr="00981CC5">
      <w:rPr>
        <w:b w:val="0"/>
        <w:sz w:val="19"/>
        <w:szCs w:val="19"/>
      </w:rPr>
      <w:t>.</w:t>
    </w:r>
  </w:p>
  <w:p w14:paraId="50BE4821" w14:textId="77777777" w:rsidR="009317FF" w:rsidRDefault="0093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AF78" w14:textId="77777777" w:rsidR="007A076E" w:rsidRDefault="007A076E" w:rsidP="009317FF">
      <w:r>
        <w:separator/>
      </w:r>
    </w:p>
  </w:footnote>
  <w:footnote w:type="continuationSeparator" w:id="0">
    <w:p w14:paraId="19759102" w14:textId="77777777" w:rsidR="007A076E" w:rsidRDefault="007A076E" w:rsidP="0093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5E5A26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8A2E8A"/>
    <w:multiLevelType w:val="multilevel"/>
    <w:tmpl w:val="0FA81796"/>
    <w:lvl w:ilvl="0">
      <w:start w:val="1"/>
      <w:numFmt w:val="decimal"/>
      <w:lvlText w:val="%1)"/>
      <w:lvlJc w:val="left"/>
      <w:pPr>
        <w:ind w:left="644"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DA71E3B"/>
    <w:multiLevelType w:val="hybridMultilevel"/>
    <w:tmpl w:val="F710E7B6"/>
    <w:lvl w:ilvl="0" w:tplc="4926BD8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CC2F39"/>
    <w:multiLevelType w:val="hybridMultilevel"/>
    <w:tmpl w:val="77E4FD66"/>
    <w:lvl w:ilvl="0" w:tplc="04250011">
      <w:start w:val="1"/>
      <w:numFmt w:val="decimal"/>
      <w:lvlText w:val="%1)"/>
      <w:lvlJc w:val="left"/>
      <w:pPr>
        <w:ind w:left="720" w:hanging="360"/>
      </w:pPr>
    </w:lvl>
    <w:lvl w:ilvl="1" w:tplc="04250019">
      <w:start w:val="1"/>
      <w:numFmt w:val="lowerLetter"/>
      <w:lvlText w:val="%2."/>
      <w:lvlJc w:val="left"/>
      <w:pPr>
        <w:ind w:left="1211"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3354679"/>
    <w:multiLevelType w:val="hybridMultilevel"/>
    <w:tmpl w:val="D01AFEB6"/>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43568D"/>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0D"/>
    <w:rsid w:val="00014314"/>
    <w:rsid w:val="00033B7C"/>
    <w:rsid w:val="00035921"/>
    <w:rsid w:val="000603CB"/>
    <w:rsid w:val="00084C57"/>
    <w:rsid w:val="000C19AA"/>
    <w:rsid w:val="000E4CB5"/>
    <w:rsid w:val="000F30E4"/>
    <w:rsid w:val="00102E18"/>
    <w:rsid w:val="00110BF8"/>
    <w:rsid w:val="00117E19"/>
    <w:rsid w:val="00123399"/>
    <w:rsid w:val="00156A68"/>
    <w:rsid w:val="001616EC"/>
    <w:rsid w:val="00176E7F"/>
    <w:rsid w:val="00180CB2"/>
    <w:rsid w:val="00192DEE"/>
    <w:rsid w:val="001A3952"/>
    <w:rsid w:val="001A47DB"/>
    <w:rsid w:val="001B06C3"/>
    <w:rsid w:val="001B216F"/>
    <w:rsid w:val="001D2D50"/>
    <w:rsid w:val="001D3AF1"/>
    <w:rsid w:val="001F4381"/>
    <w:rsid w:val="002123B4"/>
    <w:rsid w:val="00214E82"/>
    <w:rsid w:val="00221A4D"/>
    <w:rsid w:val="00232E7B"/>
    <w:rsid w:val="00241BE7"/>
    <w:rsid w:val="00246EF7"/>
    <w:rsid w:val="00265863"/>
    <w:rsid w:val="002659A7"/>
    <w:rsid w:val="002670D4"/>
    <w:rsid w:val="00277C2D"/>
    <w:rsid w:val="00280B2A"/>
    <w:rsid w:val="00297B56"/>
    <w:rsid w:val="002C3618"/>
    <w:rsid w:val="002D0F04"/>
    <w:rsid w:val="002D5EB6"/>
    <w:rsid w:val="002D693A"/>
    <w:rsid w:val="002E096B"/>
    <w:rsid w:val="002F6284"/>
    <w:rsid w:val="00302E86"/>
    <w:rsid w:val="00317019"/>
    <w:rsid w:val="00322521"/>
    <w:rsid w:val="0033521D"/>
    <w:rsid w:val="003412F7"/>
    <w:rsid w:val="003423BA"/>
    <w:rsid w:val="0034309D"/>
    <w:rsid w:val="00346D7D"/>
    <w:rsid w:val="00352003"/>
    <w:rsid w:val="00362BBA"/>
    <w:rsid w:val="00362F90"/>
    <w:rsid w:val="003B2D5A"/>
    <w:rsid w:val="003C0077"/>
    <w:rsid w:val="003C60BC"/>
    <w:rsid w:val="003D02A6"/>
    <w:rsid w:val="003D078B"/>
    <w:rsid w:val="003D28EC"/>
    <w:rsid w:val="004155B5"/>
    <w:rsid w:val="00432A5F"/>
    <w:rsid w:val="004452DD"/>
    <w:rsid w:val="004623C0"/>
    <w:rsid w:val="004652A2"/>
    <w:rsid w:val="004868B1"/>
    <w:rsid w:val="004D7E6D"/>
    <w:rsid w:val="004E2453"/>
    <w:rsid w:val="004E603B"/>
    <w:rsid w:val="00517AAD"/>
    <w:rsid w:val="00532AFB"/>
    <w:rsid w:val="00554328"/>
    <w:rsid w:val="005929EA"/>
    <w:rsid w:val="005C2D76"/>
    <w:rsid w:val="005E1438"/>
    <w:rsid w:val="005F0389"/>
    <w:rsid w:val="005F7C2C"/>
    <w:rsid w:val="0062333E"/>
    <w:rsid w:val="00627E48"/>
    <w:rsid w:val="00627FDB"/>
    <w:rsid w:val="00636C08"/>
    <w:rsid w:val="00643152"/>
    <w:rsid w:val="00644550"/>
    <w:rsid w:val="006519DB"/>
    <w:rsid w:val="00665FAF"/>
    <w:rsid w:val="00673B9F"/>
    <w:rsid w:val="006C581A"/>
    <w:rsid w:val="006F3176"/>
    <w:rsid w:val="0070379A"/>
    <w:rsid w:val="00722008"/>
    <w:rsid w:val="007242A7"/>
    <w:rsid w:val="00736597"/>
    <w:rsid w:val="00736C06"/>
    <w:rsid w:val="007555C8"/>
    <w:rsid w:val="00765494"/>
    <w:rsid w:val="007802A4"/>
    <w:rsid w:val="00782263"/>
    <w:rsid w:val="00794CC5"/>
    <w:rsid w:val="00795BE0"/>
    <w:rsid w:val="007A076E"/>
    <w:rsid w:val="007A4108"/>
    <w:rsid w:val="007B2446"/>
    <w:rsid w:val="007B7088"/>
    <w:rsid w:val="007E1311"/>
    <w:rsid w:val="007F7927"/>
    <w:rsid w:val="00812B38"/>
    <w:rsid w:val="00857569"/>
    <w:rsid w:val="0088221E"/>
    <w:rsid w:val="008828AC"/>
    <w:rsid w:val="00885EA5"/>
    <w:rsid w:val="008B2652"/>
    <w:rsid w:val="008B3829"/>
    <w:rsid w:val="008C0C69"/>
    <w:rsid w:val="008D05D0"/>
    <w:rsid w:val="008F0094"/>
    <w:rsid w:val="008F636D"/>
    <w:rsid w:val="008F6578"/>
    <w:rsid w:val="0090224E"/>
    <w:rsid w:val="009200EB"/>
    <w:rsid w:val="009317FF"/>
    <w:rsid w:val="00944E20"/>
    <w:rsid w:val="009657F7"/>
    <w:rsid w:val="00980EC0"/>
    <w:rsid w:val="009B6ECE"/>
    <w:rsid w:val="009D17EF"/>
    <w:rsid w:val="009D2497"/>
    <w:rsid w:val="009D77EA"/>
    <w:rsid w:val="00A35585"/>
    <w:rsid w:val="00A4351B"/>
    <w:rsid w:val="00A64A72"/>
    <w:rsid w:val="00A768FC"/>
    <w:rsid w:val="00AB13B4"/>
    <w:rsid w:val="00AB6862"/>
    <w:rsid w:val="00AC2359"/>
    <w:rsid w:val="00AC570D"/>
    <w:rsid w:val="00AC6D89"/>
    <w:rsid w:val="00AD505D"/>
    <w:rsid w:val="00AE44C5"/>
    <w:rsid w:val="00AE5DEE"/>
    <w:rsid w:val="00B0071A"/>
    <w:rsid w:val="00B055B7"/>
    <w:rsid w:val="00B200F7"/>
    <w:rsid w:val="00B300A8"/>
    <w:rsid w:val="00B70C55"/>
    <w:rsid w:val="00B7411D"/>
    <w:rsid w:val="00B84773"/>
    <w:rsid w:val="00B86A47"/>
    <w:rsid w:val="00B959C8"/>
    <w:rsid w:val="00BA711C"/>
    <w:rsid w:val="00BC3205"/>
    <w:rsid w:val="00BC5624"/>
    <w:rsid w:val="00BD08EF"/>
    <w:rsid w:val="00BE48C6"/>
    <w:rsid w:val="00BF2045"/>
    <w:rsid w:val="00C019F3"/>
    <w:rsid w:val="00C17A1D"/>
    <w:rsid w:val="00C250D3"/>
    <w:rsid w:val="00C3219E"/>
    <w:rsid w:val="00C32A4F"/>
    <w:rsid w:val="00C50FFC"/>
    <w:rsid w:val="00C6768F"/>
    <w:rsid w:val="00C84B7C"/>
    <w:rsid w:val="00C97206"/>
    <w:rsid w:val="00CA4817"/>
    <w:rsid w:val="00CA5EB3"/>
    <w:rsid w:val="00CB11F7"/>
    <w:rsid w:val="00CB2765"/>
    <w:rsid w:val="00CC2218"/>
    <w:rsid w:val="00CD59CD"/>
    <w:rsid w:val="00D01314"/>
    <w:rsid w:val="00D51D12"/>
    <w:rsid w:val="00D73211"/>
    <w:rsid w:val="00D90A57"/>
    <w:rsid w:val="00DA453B"/>
    <w:rsid w:val="00DA70C4"/>
    <w:rsid w:val="00DC17AB"/>
    <w:rsid w:val="00DD1EFC"/>
    <w:rsid w:val="00DD5D20"/>
    <w:rsid w:val="00DE244B"/>
    <w:rsid w:val="00DF706F"/>
    <w:rsid w:val="00E20392"/>
    <w:rsid w:val="00E244A7"/>
    <w:rsid w:val="00E26B3F"/>
    <w:rsid w:val="00E334A5"/>
    <w:rsid w:val="00E455F5"/>
    <w:rsid w:val="00E47B45"/>
    <w:rsid w:val="00E87659"/>
    <w:rsid w:val="00E90017"/>
    <w:rsid w:val="00EB59C6"/>
    <w:rsid w:val="00EC5A6E"/>
    <w:rsid w:val="00ED031E"/>
    <w:rsid w:val="00EE130E"/>
    <w:rsid w:val="00EE2553"/>
    <w:rsid w:val="00F00BA2"/>
    <w:rsid w:val="00F112EA"/>
    <w:rsid w:val="00F26180"/>
    <w:rsid w:val="00F7584E"/>
    <w:rsid w:val="00F97D32"/>
    <w:rsid w:val="00FB15FB"/>
    <w:rsid w:val="00FC66CE"/>
    <w:rsid w:val="00FC6A59"/>
    <w:rsid w:val="00FE0E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C003"/>
  <w15:chartTrackingRefBased/>
  <w15:docId w15:val="{0E6418BD-41C7-486D-8E21-7D3BBA7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27"/>
    <w:pPr>
      <w:spacing w:after="0" w:line="240" w:lineRule="auto"/>
    </w:pPr>
  </w:style>
  <w:style w:type="paragraph" w:styleId="Heading1">
    <w:name w:val="heading 1"/>
    <w:basedOn w:val="Normal"/>
    <w:link w:val="Heading1Char"/>
    <w:uiPriority w:val="1"/>
    <w:qFormat/>
    <w:rsid w:val="007F7927"/>
    <w:pPr>
      <w:widowControl w:val="0"/>
      <w:autoSpaceDE w:val="0"/>
      <w:autoSpaceDN w:val="0"/>
      <w:spacing w:before="65"/>
      <w:ind w:left="3035" w:right="303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F7927"/>
    <w:pPr>
      <w:widowControl w:val="0"/>
      <w:autoSpaceDE w:val="0"/>
      <w:autoSpaceDN w:val="0"/>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7F7927"/>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7F7927"/>
    <w:rPr>
      <w:color w:val="0563C1" w:themeColor="hyperlink"/>
      <w:u w:val="single"/>
    </w:rPr>
  </w:style>
  <w:style w:type="paragraph" w:styleId="ListParagraph">
    <w:name w:val="List Paragraph"/>
    <w:basedOn w:val="Normal"/>
    <w:uiPriority w:val="34"/>
    <w:qFormat/>
    <w:rsid w:val="007F7927"/>
    <w:pPr>
      <w:ind w:left="720"/>
      <w:contextualSpacing/>
    </w:pPr>
  </w:style>
  <w:style w:type="character" w:styleId="Strong">
    <w:name w:val="Strong"/>
    <w:basedOn w:val="DefaultParagraphFont"/>
    <w:uiPriority w:val="22"/>
    <w:qFormat/>
    <w:rsid w:val="007F7927"/>
    <w:rPr>
      <w:b/>
      <w:bCs/>
    </w:rPr>
  </w:style>
  <w:style w:type="paragraph" w:styleId="Header">
    <w:name w:val="header"/>
    <w:basedOn w:val="Normal"/>
    <w:link w:val="HeaderChar"/>
    <w:uiPriority w:val="99"/>
    <w:unhideWhenUsed/>
    <w:rsid w:val="009317FF"/>
    <w:pPr>
      <w:tabs>
        <w:tab w:val="center" w:pos="4536"/>
        <w:tab w:val="right" w:pos="9072"/>
      </w:tabs>
    </w:pPr>
  </w:style>
  <w:style w:type="character" w:customStyle="1" w:styleId="HeaderChar">
    <w:name w:val="Header Char"/>
    <w:basedOn w:val="DefaultParagraphFont"/>
    <w:link w:val="Header"/>
    <w:uiPriority w:val="99"/>
    <w:rsid w:val="009317FF"/>
  </w:style>
  <w:style w:type="paragraph" w:styleId="Footer">
    <w:name w:val="footer"/>
    <w:basedOn w:val="Normal"/>
    <w:link w:val="FooterChar"/>
    <w:uiPriority w:val="99"/>
    <w:unhideWhenUsed/>
    <w:rsid w:val="009317FF"/>
    <w:pPr>
      <w:tabs>
        <w:tab w:val="center" w:pos="4536"/>
        <w:tab w:val="right" w:pos="9072"/>
      </w:tabs>
    </w:pPr>
  </w:style>
  <w:style w:type="character" w:customStyle="1" w:styleId="FooterChar">
    <w:name w:val="Footer Char"/>
    <w:basedOn w:val="DefaultParagraphFont"/>
    <w:link w:val="Footer"/>
    <w:uiPriority w:val="99"/>
    <w:rsid w:val="009317FF"/>
  </w:style>
  <w:style w:type="paragraph" w:styleId="FootnoteText">
    <w:name w:val="footnote text"/>
    <w:basedOn w:val="Normal"/>
    <w:link w:val="FootnoteTextChar"/>
    <w:uiPriority w:val="99"/>
    <w:semiHidden/>
    <w:unhideWhenUsed/>
    <w:rsid w:val="00D90A57"/>
    <w:rPr>
      <w:sz w:val="20"/>
      <w:szCs w:val="20"/>
    </w:rPr>
  </w:style>
  <w:style w:type="character" w:customStyle="1" w:styleId="FootnoteTextChar">
    <w:name w:val="Footnote Text Char"/>
    <w:basedOn w:val="DefaultParagraphFont"/>
    <w:link w:val="FootnoteText"/>
    <w:uiPriority w:val="99"/>
    <w:semiHidden/>
    <w:rsid w:val="00D90A57"/>
    <w:rPr>
      <w:sz w:val="20"/>
      <w:szCs w:val="20"/>
    </w:rPr>
  </w:style>
  <w:style w:type="character" w:styleId="FootnoteReference">
    <w:name w:val="footnote reference"/>
    <w:basedOn w:val="DefaultParagraphFont"/>
    <w:uiPriority w:val="99"/>
    <w:semiHidden/>
    <w:unhideWhenUsed/>
    <w:rsid w:val="00D90A57"/>
    <w:rPr>
      <w:vertAlign w:val="superscript"/>
    </w:rPr>
  </w:style>
  <w:style w:type="character" w:styleId="CommentReference">
    <w:name w:val="annotation reference"/>
    <w:basedOn w:val="DefaultParagraphFont"/>
    <w:uiPriority w:val="99"/>
    <w:semiHidden/>
    <w:unhideWhenUsed/>
    <w:rsid w:val="00E47B45"/>
    <w:rPr>
      <w:sz w:val="16"/>
      <w:szCs w:val="16"/>
    </w:rPr>
  </w:style>
  <w:style w:type="paragraph" w:styleId="CommentText">
    <w:name w:val="annotation text"/>
    <w:basedOn w:val="Normal"/>
    <w:link w:val="CommentTextChar"/>
    <w:uiPriority w:val="99"/>
    <w:semiHidden/>
    <w:unhideWhenUsed/>
    <w:rsid w:val="00E47B45"/>
    <w:rPr>
      <w:sz w:val="20"/>
      <w:szCs w:val="20"/>
    </w:rPr>
  </w:style>
  <w:style w:type="character" w:customStyle="1" w:styleId="CommentTextChar">
    <w:name w:val="Comment Text Char"/>
    <w:basedOn w:val="DefaultParagraphFont"/>
    <w:link w:val="CommentText"/>
    <w:uiPriority w:val="99"/>
    <w:semiHidden/>
    <w:rsid w:val="00E47B45"/>
    <w:rPr>
      <w:sz w:val="20"/>
      <w:szCs w:val="20"/>
    </w:rPr>
  </w:style>
  <w:style w:type="paragraph" w:styleId="CommentSubject">
    <w:name w:val="annotation subject"/>
    <w:basedOn w:val="CommentText"/>
    <w:next w:val="CommentText"/>
    <w:link w:val="CommentSubjectChar"/>
    <w:uiPriority w:val="99"/>
    <w:semiHidden/>
    <w:unhideWhenUsed/>
    <w:rsid w:val="00E47B45"/>
    <w:rPr>
      <w:b/>
      <w:bCs/>
    </w:rPr>
  </w:style>
  <w:style w:type="character" w:customStyle="1" w:styleId="CommentSubjectChar">
    <w:name w:val="Comment Subject Char"/>
    <w:basedOn w:val="CommentTextChar"/>
    <w:link w:val="CommentSubject"/>
    <w:uiPriority w:val="99"/>
    <w:semiHidden/>
    <w:rsid w:val="00E47B45"/>
    <w:rPr>
      <w:b/>
      <w:bCs/>
      <w:sz w:val="20"/>
      <w:szCs w:val="20"/>
    </w:rPr>
  </w:style>
  <w:style w:type="paragraph" w:styleId="BalloonText">
    <w:name w:val="Balloon Text"/>
    <w:basedOn w:val="Normal"/>
    <w:link w:val="BalloonTextChar"/>
    <w:uiPriority w:val="99"/>
    <w:semiHidden/>
    <w:unhideWhenUsed/>
    <w:rsid w:val="00E4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5"/>
    <w:rPr>
      <w:rFonts w:ascii="Segoe UI" w:hAnsi="Segoe UI" w:cs="Segoe UI"/>
      <w:sz w:val="18"/>
      <w:szCs w:val="18"/>
    </w:rPr>
  </w:style>
  <w:style w:type="paragraph" w:customStyle="1" w:styleId="Default">
    <w:name w:val="Default"/>
    <w:rsid w:val="009D7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3510">
      <w:bodyDiv w:val="1"/>
      <w:marLeft w:val="0"/>
      <w:marRight w:val="0"/>
      <w:marTop w:val="0"/>
      <w:marBottom w:val="0"/>
      <w:divBdr>
        <w:top w:val="none" w:sz="0" w:space="0" w:color="auto"/>
        <w:left w:val="none" w:sz="0" w:space="0" w:color="auto"/>
        <w:bottom w:val="none" w:sz="0" w:space="0" w:color="auto"/>
        <w:right w:val="none" w:sz="0" w:space="0" w:color="auto"/>
      </w:divBdr>
    </w:div>
    <w:div w:id="1040978671">
      <w:bodyDiv w:val="1"/>
      <w:marLeft w:val="0"/>
      <w:marRight w:val="0"/>
      <w:marTop w:val="0"/>
      <w:marBottom w:val="0"/>
      <w:divBdr>
        <w:top w:val="none" w:sz="0" w:space="0" w:color="auto"/>
        <w:left w:val="none" w:sz="0" w:space="0" w:color="auto"/>
        <w:bottom w:val="none" w:sz="0" w:space="0" w:color="auto"/>
        <w:right w:val="none" w:sz="0" w:space="0" w:color="auto"/>
      </w:divBdr>
    </w:div>
    <w:div w:id="1188520648">
      <w:bodyDiv w:val="1"/>
      <w:marLeft w:val="0"/>
      <w:marRight w:val="0"/>
      <w:marTop w:val="0"/>
      <w:marBottom w:val="0"/>
      <w:divBdr>
        <w:top w:val="none" w:sz="0" w:space="0" w:color="auto"/>
        <w:left w:val="none" w:sz="0" w:space="0" w:color="auto"/>
        <w:bottom w:val="none" w:sz="0" w:space="0" w:color="auto"/>
        <w:right w:val="none" w:sz="0" w:space="0" w:color="auto"/>
      </w:divBdr>
    </w:div>
    <w:div w:id="1921525621">
      <w:bodyDiv w:val="1"/>
      <w:marLeft w:val="0"/>
      <w:marRight w:val="0"/>
      <w:marTop w:val="0"/>
      <w:marBottom w:val="0"/>
      <w:divBdr>
        <w:top w:val="none" w:sz="0" w:space="0" w:color="auto"/>
        <w:left w:val="none" w:sz="0" w:space="0" w:color="auto"/>
        <w:bottom w:val="none" w:sz="0" w:space="0" w:color="auto"/>
        <w:right w:val="none" w:sz="0" w:space="0" w:color="auto"/>
      </w:divBdr>
    </w:div>
    <w:div w:id="20809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ervise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6CB1-EE62-44D8-8AEE-B9C77248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5295</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Sotsiaalministeerium</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Kerstin-Gertrud Kärblane</dc:creator>
  <cp:keywords/>
  <dc:description/>
  <cp:lastModifiedBy>Omar Otlot</cp:lastModifiedBy>
  <cp:revision>4</cp:revision>
  <dcterms:created xsi:type="dcterms:W3CDTF">2021-07-19T15:10:00Z</dcterms:created>
  <dcterms:modified xsi:type="dcterms:W3CDTF">2021-07-23T08:49:00Z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