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27" w:rsidRPr="00344FD2" w:rsidRDefault="00BD08EF" w:rsidP="007F7927">
      <w:pPr>
        <w:pStyle w:val="Heading1"/>
        <w:spacing w:before="90"/>
        <w:ind w:left="0" w:right="91"/>
        <w:jc w:val="both"/>
        <w:rPr>
          <w:lang w:val="ru-RU"/>
        </w:rPr>
      </w:pPr>
      <w:r w:rsidRPr="00344FD2">
        <w:rPr>
          <w:lang w:val="ru-RU"/>
        </w:rPr>
        <w:t xml:space="preserve">АНКЕТА </w:t>
      </w:r>
      <w:r w:rsidR="00D10792">
        <w:rPr>
          <w:lang w:val="ru-RU"/>
        </w:rPr>
        <w:t xml:space="preserve">ДЛЯ </w:t>
      </w:r>
      <w:r w:rsidR="00440A34" w:rsidRPr="00344FD2">
        <w:rPr>
          <w:lang w:val="ru-RU"/>
        </w:rPr>
        <w:t xml:space="preserve">ЛИЦА, </w:t>
      </w:r>
      <w:r w:rsidRPr="00344FD2">
        <w:rPr>
          <w:lang w:val="ru-RU"/>
        </w:rPr>
        <w:t>ПЕРЕСЕКАЮЩЕГО ГРАНИЦУ</w:t>
      </w:r>
    </w:p>
    <w:p w:rsidR="00BE48C6" w:rsidRPr="00344FD2" w:rsidRDefault="00BE48C6" w:rsidP="007F7927">
      <w:pPr>
        <w:pStyle w:val="BodyText"/>
        <w:tabs>
          <w:tab w:val="left" w:pos="2236"/>
        </w:tabs>
        <w:spacing w:before="137"/>
        <w:jc w:val="both"/>
        <w:rPr>
          <w:sz w:val="19"/>
          <w:szCs w:val="19"/>
          <w:u w:val="single"/>
          <w:lang w:val="ru-RU"/>
        </w:rPr>
      </w:pPr>
      <w:r w:rsidRPr="00344FD2">
        <w:rPr>
          <w:sz w:val="19"/>
          <w:szCs w:val="19"/>
          <w:lang w:val="ru-RU"/>
        </w:rPr>
        <w:t xml:space="preserve">ДАТА ПРИБЫТИЯ: </w:t>
      </w:r>
      <w:r w:rsidRPr="00344FD2">
        <w:rPr>
          <w:sz w:val="19"/>
          <w:szCs w:val="19"/>
          <w:u w:val="single"/>
          <w:lang w:val="ru-RU"/>
        </w:rPr>
        <w:tab/>
      </w:r>
      <w:r w:rsidRPr="00344FD2">
        <w:rPr>
          <w:sz w:val="19"/>
          <w:szCs w:val="19"/>
          <w:u w:val="single"/>
          <w:lang w:val="ru-RU"/>
        </w:rPr>
        <w:tab/>
      </w:r>
      <w:r w:rsidRPr="00344FD2">
        <w:rPr>
          <w:sz w:val="19"/>
          <w:szCs w:val="19"/>
          <w:u w:val="single"/>
          <w:lang w:val="ru-RU"/>
        </w:rPr>
        <w:tab/>
        <w:t xml:space="preserve">                                     </w:t>
      </w:r>
      <w:r w:rsidR="00960297" w:rsidRPr="00344FD2">
        <w:rPr>
          <w:sz w:val="19"/>
          <w:szCs w:val="19"/>
          <w:u w:val="single"/>
          <w:lang w:val="ru-RU"/>
        </w:rPr>
        <w:t xml:space="preserve">                               </w:t>
      </w:r>
      <w:r w:rsidR="00960297" w:rsidRPr="00344FD2">
        <w:rPr>
          <w:sz w:val="19"/>
          <w:szCs w:val="19"/>
          <w:lang w:val="ru-RU"/>
        </w:rPr>
        <w:t>ДАТА ЗАПОЛНЕНИЯ: _</w:t>
      </w:r>
      <w:r w:rsidRPr="00344FD2">
        <w:rPr>
          <w:sz w:val="19"/>
          <w:szCs w:val="19"/>
          <w:lang w:val="ru-RU"/>
        </w:rPr>
        <w:t>______________</w:t>
      </w:r>
    </w:p>
    <w:p w:rsidR="00A0739E" w:rsidRPr="00344FD2" w:rsidRDefault="007A5962" w:rsidP="007A5962">
      <w:pPr>
        <w:pStyle w:val="BodyText"/>
        <w:tabs>
          <w:tab w:val="left" w:pos="2236"/>
        </w:tabs>
        <w:spacing w:before="137"/>
        <w:jc w:val="both"/>
        <w:rPr>
          <w:b w:val="0"/>
          <w:sz w:val="19"/>
          <w:szCs w:val="19"/>
          <w:lang w:val="ru-RU"/>
        </w:rPr>
      </w:pPr>
      <w:r w:rsidRPr="00344FD2">
        <w:rPr>
          <w:b w:val="0"/>
          <w:sz w:val="19"/>
          <w:szCs w:val="19"/>
          <w:lang w:val="ru-RU"/>
        </w:rPr>
        <w:t xml:space="preserve">Предоставление данных, имеющихся на анкете </w:t>
      </w:r>
      <w:r w:rsidR="000B709A">
        <w:rPr>
          <w:b w:val="0"/>
          <w:sz w:val="19"/>
          <w:szCs w:val="19"/>
          <w:lang w:val="ru-RU"/>
        </w:rPr>
        <w:t xml:space="preserve">для </w:t>
      </w:r>
      <w:r w:rsidRPr="00344FD2">
        <w:rPr>
          <w:b w:val="0"/>
          <w:sz w:val="19"/>
          <w:szCs w:val="19"/>
          <w:lang w:val="ru-RU"/>
        </w:rPr>
        <w:t>лица, пересекающего границу, регулирует распоряжение генерального директора Департамента здоровья от 19.07.2021 № 1.1-15/21/49 «Обработка личных данных лиц, пересекающих границу, и их оповещение об угрозе заражени</w:t>
      </w:r>
      <w:r w:rsidR="00CE0C26">
        <w:rPr>
          <w:b w:val="0"/>
          <w:sz w:val="19"/>
          <w:szCs w:val="19"/>
          <w:lang w:val="ru-RU"/>
        </w:rPr>
        <w:t>я и мерах борьбы с заражением</w:t>
      </w:r>
      <w:r w:rsidRPr="00344FD2">
        <w:rPr>
          <w:b w:val="0"/>
          <w:sz w:val="19"/>
          <w:szCs w:val="19"/>
          <w:lang w:val="ru-RU"/>
        </w:rPr>
        <w:t xml:space="preserve"> для предотвращения эпидемического распространения инфекционного заболевания COVID-19». </w:t>
      </w:r>
    </w:p>
    <w:p w:rsidR="00590957" w:rsidRPr="00344FD2" w:rsidRDefault="00590957" w:rsidP="00590957">
      <w:pPr>
        <w:pStyle w:val="BodyText"/>
        <w:tabs>
          <w:tab w:val="left" w:pos="2236"/>
        </w:tabs>
        <w:spacing w:before="137"/>
        <w:jc w:val="both"/>
        <w:rPr>
          <w:b w:val="0"/>
          <w:sz w:val="19"/>
          <w:szCs w:val="19"/>
          <w:lang w:val="ru-RU"/>
        </w:rPr>
      </w:pPr>
      <w:r w:rsidRPr="00344FD2">
        <w:rPr>
          <w:b w:val="0"/>
          <w:sz w:val="19"/>
          <w:szCs w:val="19"/>
          <w:lang w:val="ru-RU"/>
        </w:rPr>
        <w:t>Для предупреждения эпидемического распространения инфекционного заболевания COVID-19, предотвращения прибытия более опасных и новых штаммов вируса SARS-CoV-2 в страну</w:t>
      </w:r>
      <w:r w:rsidR="00CE0C26">
        <w:rPr>
          <w:b w:val="0"/>
          <w:sz w:val="19"/>
          <w:szCs w:val="19"/>
          <w:lang w:val="ru-RU"/>
        </w:rPr>
        <w:t>,</w:t>
      </w:r>
      <w:r w:rsidRPr="00344FD2">
        <w:rPr>
          <w:b w:val="0"/>
          <w:sz w:val="19"/>
          <w:szCs w:val="19"/>
          <w:lang w:val="ru-RU"/>
        </w:rPr>
        <w:t xml:space="preserve"> и для государственного надзора за соблюдением ограничений на </w:t>
      </w:r>
      <w:r w:rsidR="00CE0C26">
        <w:rPr>
          <w:b w:val="0"/>
          <w:sz w:val="19"/>
          <w:szCs w:val="19"/>
          <w:lang w:val="ru-RU"/>
        </w:rPr>
        <w:t>свободу передвижения</w:t>
      </w:r>
      <w:r w:rsidRPr="00344FD2">
        <w:rPr>
          <w:b w:val="0"/>
          <w:sz w:val="19"/>
          <w:szCs w:val="19"/>
          <w:lang w:val="ru-RU"/>
        </w:rPr>
        <w:t xml:space="preserve"> после пересечения границы, лицо, прибы</w:t>
      </w:r>
      <w:r w:rsidR="00296B01">
        <w:rPr>
          <w:b w:val="0"/>
          <w:sz w:val="19"/>
          <w:szCs w:val="19"/>
          <w:lang w:val="ru-RU"/>
        </w:rPr>
        <w:t>вающее</w:t>
      </w:r>
      <w:r w:rsidRPr="00344FD2">
        <w:rPr>
          <w:b w:val="0"/>
          <w:sz w:val="19"/>
          <w:szCs w:val="19"/>
          <w:lang w:val="ru-RU"/>
        </w:rPr>
        <w:t xml:space="preserve"> на территорию Эстонской Республики (далее – лицо, </w:t>
      </w:r>
      <w:r w:rsidR="00960297" w:rsidRPr="00344FD2">
        <w:rPr>
          <w:b w:val="0"/>
          <w:sz w:val="19"/>
          <w:szCs w:val="19"/>
          <w:lang w:val="ru-RU"/>
        </w:rPr>
        <w:t>пересекающее</w:t>
      </w:r>
      <w:r w:rsidRPr="00344FD2">
        <w:rPr>
          <w:b w:val="0"/>
          <w:sz w:val="19"/>
          <w:szCs w:val="19"/>
          <w:lang w:val="ru-RU"/>
        </w:rPr>
        <w:t xml:space="preserve"> границу) из третьего государства или страны-члена Шенгенской зоны, где кумулятивный показатель положительных тестов на </w:t>
      </w:r>
      <w:proofErr w:type="spellStart"/>
      <w:r w:rsidRPr="00344FD2">
        <w:rPr>
          <w:b w:val="0"/>
          <w:sz w:val="19"/>
          <w:szCs w:val="19"/>
          <w:lang w:val="ru-RU"/>
        </w:rPr>
        <w:t>коронавирус</w:t>
      </w:r>
      <w:proofErr w:type="spellEnd"/>
      <w:r w:rsidRPr="00344FD2">
        <w:rPr>
          <w:b w:val="0"/>
          <w:sz w:val="19"/>
          <w:szCs w:val="19"/>
          <w:lang w:val="ru-RU"/>
        </w:rPr>
        <w:t xml:space="preserve"> SARS-CoV-2, вызывающий заболевание COVID-19, на 100 тысяч жителей за последние 14 дней превышает 200, обязано перед пересечением государственной границы или </w:t>
      </w:r>
      <w:r w:rsidR="006D497C">
        <w:rPr>
          <w:b w:val="0"/>
          <w:sz w:val="19"/>
          <w:szCs w:val="19"/>
          <w:lang w:val="ru-RU"/>
        </w:rPr>
        <w:t>перед прибытием</w:t>
      </w:r>
      <w:r w:rsidRPr="00344FD2">
        <w:rPr>
          <w:b w:val="0"/>
          <w:sz w:val="19"/>
          <w:szCs w:val="19"/>
          <w:lang w:val="ru-RU"/>
        </w:rPr>
        <w:t xml:space="preserve"> на территорию Эстонской Республики предоставить Департаменту здоровья данные, предоставляемые данной анкетой.</w:t>
      </w:r>
    </w:p>
    <w:p w:rsidR="007A5962" w:rsidRPr="00344FD2" w:rsidRDefault="007A5962" w:rsidP="00BD08EF">
      <w:pPr>
        <w:jc w:val="both"/>
        <w:rPr>
          <w:rFonts w:ascii="Times New Roman" w:hAnsi="Times New Roman" w:cs="Times New Roman"/>
          <w:bCs/>
          <w:sz w:val="19"/>
          <w:szCs w:val="19"/>
          <w:lang w:val="ru-RU"/>
        </w:rPr>
      </w:pPr>
    </w:p>
    <w:p w:rsidR="00636C08" w:rsidRPr="00344FD2" w:rsidRDefault="00636C08" w:rsidP="00960297">
      <w:pP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ПРОСИМ ЗАПОЛНИТЬ ПРОПИСНЫМИ БУКВАМИ</w:t>
      </w:r>
    </w:p>
    <w:p w:rsidR="00636C08" w:rsidRPr="00344FD2" w:rsidRDefault="00636C08" w:rsidP="00960297">
      <w:pP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</w:pPr>
    </w:p>
    <w:p w:rsidR="00636C08" w:rsidRPr="00344FD2" w:rsidRDefault="00636C08" w:rsidP="00960297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ИМЯ И ФАМИЛИЯ:</w:t>
      </w:r>
      <w:r w:rsidRPr="00344FD2">
        <w:rPr>
          <w:rFonts w:ascii="Times New Roman" w:hAnsi="Times New Roman" w:cs="Times New Roman"/>
          <w:sz w:val="19"/>
          <w:szCs w:val="19"/>
          <w:lang w:val="ru-RU"/>
        </w:rPr>
        <w:t xml:space="preserve"> ..................................................................................................................................................................</w:t>
      </w:r>
      <w:r w:rsidR="00960297" w:rsidRPr="00344FD2">
        <w:rPr>
          <w:rFonts w:ascii="Times New Roman" w:hAnsi="Times New Roman" w:cs="Times New Roman"/>
          <w:sz w:val="19"/>
          <w:szCs w:val="19"/>
          <w:lang w:val="ru-RU"/>
        </w:rPr>
        <w:t>..............</w:t>
      </w:r>
    </w:p>
    <w:p w:rsidR="00636C08" w:rsidRPr="00344FD2" w:rsidRDefault="00636C08" w:rsidP="00960297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ЛИЧНЫЙ КОД ИЛИ ДАТА РОЖДЕНИЯ:</w:t>
      </w:r>
      <w:r w:rsidR="006D497C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..............................................................</w:t>
      </w:r>
      <w:r w:rsidR="006D497C">
        <w:rPr>
          <w:rFonts w:ascii="Times New Roman" w:hAnsi="Times New Roman" w:cs="Times New Roman"/>
          <w:sz w:val="19"/>
          <w:szCs w:val="19"/>
          <w:lang w:val="ru-RU"/>
        </w:rPr>
        <w:t>..................</w:t>
      </w:r>
      <w:r w:rsidRPr="00344FD2">
        <w:rPr>
          <w:rFonts w:ascii="Times New Roman" w:hAnsi="Times New Roman" w:cs="Times New Roman"/>
          <w:sz w:val="19"/>
          <w:szCs w:val="19"/>
          <w:lang w:val="ru-RU"/>
        </w:rPr>
        <w:t>.</w:t>
      </w:r>
      <w:r w:rsidR="006D497C">
        <w:rPr>
          <w:rFonts w:ascii="Times New Roman" w:hAnsi="Times New Roman" w:cs="Times New Roman"/>
          <w:sz w:val="19"/>
          <w:szCs w:val="19"/>
          <w:lang w:val="ru-RU"/>
        </w:rPr>
        <w:t>.................................</w:t>
      </w:r>
      <w:r w:rsidR="00960297"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</w:t>
      </w:r>
    </w:p>
    <w:p w:rsidR="00960297" w:rsidRPr="00344FD2" w:rsidRDefault="006C4081" w:rsidP="00960297">
      <w:pPr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НОМЕР РЕЙСОВОГО ДОКУМЕНТА, ПОЛ И ГРАЖДАНСТВО:</w:t>
      </w:r>
    </w:p>
    <w:p w:rsidR="006C4081" w:rsidRPr="00344FD2" w:rsidRDefault="00960297" w:rsidP="00960297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lang w:val="ru-RU"/>
        </w:rPr>
        <w:t>……………………………………………………………………………………………………………………………………………...</w:t>
      </w:r>
    </w:p>
    <w:p w:rsidR="00636C08" w:rsidRPr="00344FD2" w:rsidRDefault="00636C08" w:rsidP="00960297">
      <w:pPr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НАХОДЯЩЕЕСЯ В ЭСТОНИИ МЕСТО ЖИТЕЛЬСТВА ИЛИ ПРЕБЫВАНИЯ (название улицы, номер дом</w:t>
      </w:r>
      <w:r w:rsidR="005B694D">
        <w:rPr>
          <w:rFonts w:ascii="Times New Roman" w:hAnsi="Times New Roman" w:cs="Times New Roman"/>
          <w:b/>
          <w:sz w:val="19"/>
          <w:szCs w:val="19"/>
          <w:lang w:val="ru-RU"/>
        </w:rPr>
        <w:t xml:space="preserve">а, номер квартиры, город и уезд): </w:t>
      </w:r>
      <w:r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........................................................................................................................................................................................</w:t>
      </w:r>
      <w:r w:rsidR="00960297"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..............................</w:t>
      </w:r>
    </w:p>
    <w:p w:rsidR="00636C08" w:rsidRPr="00344FD2" w:rsidRDefault="006D497C" w:rsidP="00960297">
      <w:pPr>
        <w:pStyle w:val="BodyText"/>
        <w:spacing w:before="8"/>
        <w:rPr>
          <w:b w:val="0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ИЗ КАКОГО ГОСУДАРСТВА ПРИБЫЛИ: </w:t>
      </w:r>
      <w:r w:rsidR="00636C08" w:rsidRPr="00344FD2">
        <w:rPr>
          <w:b w:val="0"/>
          <w:sz w:val="19"/>
          <w:szCs w:val="19"/>
          <w:lang w:val="ru-RU"/>
        </w:rPr>
        <w:t>.......................</w:t>
      </w:r>
      <w:r>
        <w:rPr>
          <w:b w:val="0"/>
          <w:sz w:val="19"/>
          <w:szCs w:val="19"/>
          <w:lang w:val="ru-RU"/>
        </w:rPr>
        <w:t>................</w:t>
      </w:r>
      <w:r w:rsidR="00636C08" w:rsidRPr="00344FD2">
        <w:rPr>
          <w:b w:val="0"/>
          <w:sz w:val="19"/>
          <w:szCs w:val="19"/>
          <w:lang w:val="ru-RU"/>
        </w:rPr>
        <w:t>..................................................</w:t>
      </w:r>
      <w:r w:rsidR="00960297" w:rsidRPr="00344FD2">
        <w:rPr>
          <w:b w:val="0"/>
          <w:sz w:val="19"/>
          <w:szCs w:val="19"/>
          <w:lang w:val="ru-RU"/>
        </w:rPr>
        <w:t>.............................................</w:t>
      </w:r>
    </w:p>
    <w:p w:rsidR="00636C08" w:rsidRPr="00344FD2" w:rsidRDefault="00636C08" w:rsidP="00960297">
      <w:pPr>
        <w:pStyle w:val="BodyText"/>
        <w:spacing w:before="8"/>
        <w:rPr>
          <w:b w:val="0"/>
          <w:sz w:val="19"/>
          <w:szCs w:val="19"/>
          <w:lang w:val="ru-RU"/>
        </w:rPr>
      </w:pPr>
      <w:r w:rsidRPr="00344FD2">
        <w:rPr>
          <w:sz w:val="19"/>
          <w:szCs w:val="19"/>
          <w:lang w:val="ru-RU"/>
        </w:rPr>
        <w:t>ГОСУДАРСТВА, КОТОРЫЕ ВЫ</w:t>
      </w:r>
      <w:r w:rsidR="006D497C">
        <w:rPr>
          <w:sz w:val="19"/>
          <w:szCs w:val="19"/>
          <w:lang w:val="ru-RU"/>
        </w:rPr>
        <w:t xml:space="preserve"> ПРОЕХАЛИ ЗА ВРЕМЯ ПУТЕШЕСТВИЯ: </w:t>
      </w:r>
      <w:r w:rsidRPr="00344FD2">
        <w:rPr>
          <w:b w:val="0"/>
          <w:sz w:val="19"/>
          <w:szCs w:val="19"/>
          <w:lang w:val="ru-RU"/>
        </w:rPr>
        <w:t>........................................................................................................................................</w:t>
      </w:r>
      <w:r w:rsidR="00960297" w:rsidRPr="00344FD2">
        <w:rPr>
          <w:b w:val="0"/>
          <w:sz w:val="19"/>
          <w:szCs w:val="19"/>
          <w:lang w:val="ru-RU"/>
        </w:rPr>
        <w:t>..............................................................................</w:t>
      </w:r>
    </w:p>
    <w:p w:rsidR="00636C08" w:rsidRPr="00344FD2" w:rsidRDefault="006D497C" w:rsidP="00960297">
      <w:pPr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b/>
          <w:sz w:val="19"/>
          <w:szCs w:val="19"/>
          <w:lang w:val="ru-RU"/>
        </w:rPr>
        <w:t>НОМЕР ТЕЛЕФОНА,</w:t>
      </w:r>
      <w:r w:rsidR="002D0681" w:rsidRPr="00344FD2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2D0681" w:rsidRPr="00344FD2">
        <w:rPr>
          <w:rFonts w:ascii="Times New Roman" w:hAnsi="Times New Roman" w:cs="Times New Roman"/>
          <w:b/>
          <w:sz w:val="19"/>
          <w:szCs w:val="19"/>
          <w:lang w:val="ru-RU"/>
        </w:rPr>
        <w:t>АДРЕС ЭЛ</w:t>
      </w:r>
      <w:r>
        <w:rPr>
          <w:rFonts w:ascii="Times New Roman" w:hAnsi="Times New Roman" w:cs="Times New Roman"/>
          <w:b/>
          <w:sz w:val="19"/>
          <w:szCs w:val="19"/>
          <w:lang w:val="ru-RU"/>
        </w:rPr>
        <w:t>.</w:t>
      </w:r>
      <w:r w:rsidR="002D0681"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ПОЧТЫ:</w:t>
      </w:r>
      <w:r>
        <w:rPr>
          <w:rFonts w:ascii="Times New Roman" w:hAnsi="Times New Roman" w:cs="Times New Roman"/>
          <w:sz w:val="19"/>
          <w:szCs w:val="19"/>
          <w:lang w:val="ru-RU"/>
        </w:rPr>
        <w:t xml:space="preserve"> .............</w:t>
      </w:r>
      <w:r w:rsidR="002D0681"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................................................................</w:t>
      </w:r>
      <w:r w:rsidR="00960297" w:rsidRPr="00344FD2">
        <w:rPr>
          <w:rFonts w:ascii="Times New Roman" w:hAnsi="Times New Roman" w:cs="Times New Roman"/>
          <w:sz w:val="19"/>
          <w:szCs w:val="19"/>
          <w:lang w:val="ru-RU"/>
        </w:rPr>
        <w:t>.......</w:t>
      </w:r>
      <w:r>
        <w:rPr>
          <w:rFonts w:ascii="Times New Roman" w:hAnsi="Times New Roman" w:cs="Times New Roman"/>
          <w:sz w:val="19"/>
          <w:szCs w:val="19"/>
          <w:lang w:val="ru-RU"/>
        </w:rPr>
        <w:t>.............................</w:t>
      </w:r>
      <w:r w:rsidR="00960297" w:rsidRPr="00344FD2">
        <w:rPr>
          <w:rFonts w:ascii="Times New Roman" w:hAnsi="Times New Roman" w:cs="Times New Roman"/>
          <w:sz w:val="19"/>
          <w:szCs w:val="19"/>
          <w:lang w:val="ru-RU"/>
        </w:rPr>
        <w:t>...................</w:t>
      </w:r>
    </w:p>
    <w:p w:rsidR="007A5962" w:rsidRPr="00344FD2" w:rsidRDefault="007A5962" w:rsidP="00960297">
      <w:pPr>
        <w:rPr>
          <w:rFonts w:ascii="Times New Roman" w:hAnsi="Times New Roman" w:cs="Times New Roman"/>
          <w:sz w:val="19"/>
          <w:szCs w:val="19"/>
          <w:lang w:val="ru-RU"/>
        </w:rPr>
      </w:pPr>
    </w:p>
    <w:p w:rsidR="000749CD" w:rsidRPr="002829D9" w:rsidRDefault="002D0681" w:rsidP="002829D9">
      <w:pPr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ОТМЕТЬТЕ КАСАЮЩИЙСЯ ВАС ПУНКТ:</w:t>
      </w:r>
    </w:p>
    <w:p w:rsidR="000749CD" w:rsidRPr="00344FD2" w:rsidRDefault="00570674" w:rsidP="000749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Вы переболели заболеванием COVID-19 и со дня сдачи теста, подтверждающего диагноз SARS-CoV-2, или со дня </w:t>
      </w:r>
      <w:r w:rsidR="00960297"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>подтверждения</w:t>
      </w: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 диагноза прошло не более 180 дней (шесть месяцев); </w:t>
      </w:r>
    </w:p>
    <w:p w:rsidR="000749CD" w:rsidRPr="00344FD2" w:rsidRDefault="00570674" w:rsidP="000749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>Вы прошли курс вакцинации против COVID-19, достигли максимальной защиты после введения последней дозы вакцины, и со дня введения последней дозы прошло не более года;</w:t>
      </w:r>
    </w:p>
    <w:p w:rsidR="000749CD" w:rsidRPr="00344FD2" w:rsidRDefault="00570674" w:rsidP="001763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Вы, после того как переболели заболеванием COVID-19, получили одну дозу вакцины, достигли максимальной защиты после введения дозы вакцины, и со дня введения </w:t>
      </w:r>
      <w:r w:rsidR="00090A77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последней </w:t>
      </w: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дозы вакцины прошло не более года, или после получения первой дозы вакцины Вы заболели заболеванием COVID-19, переболели COVID-19 и со дня сдачи теста, подтверждающего диагноз SARS-CoV-2, или со дня </w:t>
      </w:r>
      <w:r w:rsidR="00960297"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>подтверждения</w:t>
      </w: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 диагноза прошло не более года.</w:t>
      </w:r>
    </w:p>
    <w:p w:rsidR="00570674" w:rsidRPr="00344FD2" w:rsidRDefault="00570674" w:rsidP="001763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Я не соответствую ни одному </w:t>
      </w:r>
      <w:r w:rsidR="00960297"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>из</w:t>
      </w:r>
      <w:r w:rsidR="00090A77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 вышеназванных</w:t>
      </w:r>
      <w:r w:rsidR="00960297"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 условий</w:t>
      </w: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>.</w:t>
      </w:r>
    </w:p>
    <w:p w:rsidR="00636C08" w:rsidRPr="00344FD2" w:rsidRDefault="000749CD" w:rsidP="000749CD">
      <w:p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shd w:val="clear" w:color="auto" w:fill="FFFFFF"/>
          <w:lang w:val="ru-RU"/>
        </w:rPr>
        <w:t xml:space="preserve"> </w:t>
      </w:r>
    </w:p>
    <w:p w:rsidR="00636C08" w:rsidRPr="00344FD2" w:rsidRDefault="00636C08" w:rsidP="002D0681">
      <w:pPr>
        <w:pStyle w:val="BodyText"/>
        <w:spacing w:before="8"/>
        <w:rPr>
          <w:sz w:val="19"/>
          <w:szCs w:val="19"/>
          <w:lang w:val="ru-RU"/>
        </w:rPr>
      </w:pPr>
      <w:r w:rsidRPr="00344FD2">
        <w:rPr>
          <w:i/>
          <w:sz w:val="19"/>
          <w:szCs w:val="19"/>
          <w:u w:val="single"/>
          <w:lang w:val="ru-RU"/>
        </w:rPr>
        <w:t>Имя, фамилия и гражданство</w:t>
      </w:r>
      <w:r w:rsidRPr="00344FD2">
        <w:rPr>
          <w:i/>
          <w:sz w:val="19"/>
          <w:szCs w:val="19"/>
          <w:lang w:val="ru-RU"/>
        </w:rPr>
        <w:t xml:space="preserve"> путешествующих с Вами детей, не достигших 18-летнего возраста:</w:t>
      </w:r>
    </w:p>
    <w:p w:rsidR="00636C08" w:rsidRPr="00344FD2" w:rsidRDefault="00636C08" w:rsidP="00636C08">
      <w:pPr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C08" w:rsidRPr="00344FD2" w:rsidRDefault="00636C08" w:rsidP="00636C08">
      <w:pPr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636C08" w:rsidRPr="00344FD2" w:rsidRDefault="00636C08" w:rsidP="00636C08">
      <w:pPr>
        <w:jc w:val="both"/>
        <w:rPr>
          <w:rFonts w:ascii="Times New Roman" w:hAnsi="Times New Roman" w:cs="Times New Roman"/>
          <w:i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i/>
          <w:sz w:val="19"/>
          <w:szCs w:val="19"/>
          <w:lang w:val="ru-RU"/>
        </w:rPr>
        <w:t>Совершеннолетние лица представляют свои данные на отдельной анкете</w:t>
      </w:r>
      <w:r w:rsidR="00960297" w:rsidRPr="00344FD2">
        <w:rPr>
          <w:rFonts w:ascii="Times New Roman" w:hAnsi="Times New Roman" w:cs="Times New Roman"/>
          <w:i/>
          <w:sz w:val="19"/>
          <w:szCs w:val="19"/>
          <w:lang w:val="ru-RU"/>
        </w:rPr>
        <w:t xml:space="preserve"> лица,</w:t>
      </w:r>
      <w:r w:rsidRPr="00344FD2">
        <w:rPr>
          <w:rFonts w:ascii="Times New Roman" w:hAnsi="Times New Roman" w:cs="Times New Roman"/>
          <w:i/>
          <w:sz w:val="19"/>
          <w:szCs w:val="19"/>
          <w:lang w:val="ru-RU"/>
        </w:rPr>
        <w:t xml:space="preserve"> пересекающего границу.</w:t>
      </w:r>
    </w:p>
    <w:p w:rsidR="00636C08" w:rsidRPr="00344FD2" w:rsidRDefault="00636C08" w:rsidP="00636C08">
      <w:pPr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</w:p>
    <w:p w:rsidR="00960297" w:rsidRPr="006D497C" w:rsidRDefault="00D34892" w:rsidP="00960297">
      <w:pPr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Мне известно, что при предоставлении неполных или ложных данных Департамент здоровья может на основании статьи 28 Закона о защите правопорядка возбудить государственное надзорное производство и при необходимости применить принудительное денежное взыскание до 9600 евро. В случае нарушения мною ограничения свободы передвижения Департамент здоровья или Департамент полиции и пограничной охраны могут в рамках производства по делу о проступке применить </w:t>
      </w:r>
      <w:r w:rsidR="00960297"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на основании статьи </w:t>
      </w: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46</w:t>
      </w:r>
      <w:r w:rsidRPr="00344FD2">
        <w:rPr>
          <w:rFonts w:ascii="Times New Roman" w:hAnsi="Times New Roman" w:cs="Times New Roman"/>
          <w:b/>
          <w:sz w:val="19"/>
          <w:szCs w:val="19"/>
          <w:vertAlign w:val="superscript"/>
          <w:lang w:val="ru-RU"/>
        </w:rPr>
        <w:t>2</w:t>
      </w: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Закона о предупреждении инфекционных заболеваний и борьбе</w:t>
      </w:r>
      <w:r w:rsidR="00960297"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 с ними</w:t>
      </w: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 денежный штраф в размере до 400 евро.</w:t>
      </w:r>
    </w:p>
    <w:p w:rsidR="00960297" w:rsidRPr="00D10792" w:rsidRDefault="00960297" w:rsidP="00960297">
      <w:pPr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D10792">
        <w:rPr>
          <w:rFonts w:ascii="Times New Roman" w:hAnsi="Times New Roman" w:cs="Times New Roman"/>
          <w:b/>
          <w:sz w:val="19"/>
          <w:szCs w:val="19"/>
          <w:lang w:val="ru-RU"/>
        </w:rPr>
        <w:t>___________________________________________</w:t>
      </w:r>
    </w:p>
    <w:p w:rsidR="00960297" w:rsidRPr="00344FD2" w:rsidRDefault="00960297" w:rsidP="00960297">
      <w:pPr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et-EE"/>
        </w:rPr>
        <w:tab/>
      </w:r>
      <w:r w:rsidRPr="00344FD2">
        <w:rPr>
          <w:rFonts w:ascii="Times New Roman" w:hAnsi="Times New Roman" w:cs="Times New Roman"/>
          <w:b/>
          <w:sz w:val="19"/>
          <w:szCs w:val="19"/>
          <w:lang w:val="et-EE"/>
        </w:rPr>
        <w:tab/>
        <w:t>(</w:t>
      </w: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>подпись)</w:t>
      </w:r>
    </w:p>
    <w:p w:rsidR="00344FD2" w:rsidRDefault="002D055F" w:rsidP="00960297">
      <w:pPr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/>
          <w:sz w:val="19"/>
          <w:szCs w:val="19"/>
          <w:lang w:val="ru-RU"/>
        </w:rPr>
        <w:t xml:space="preserve">Я уведомлен(а) об ограничении на свободу передвижения, введенном распоряжением Правительства Эстонской Республики от 23.08.2021 № 305 «Меры и ограничения, необходимые для предотвращения распространения заболевания COVID-19», выданное на основании ч. 6 ст. 28 Закона о предупреждении инфекционных заболеваний и борьбе с ними. </w:t>
      </w:r>
    </w:p>
    <w:p w:rsidR="00344FD2" w:rsidRPr="002829D9" w:rsidRDefault="00344FD2" w:rsidP="00960297">
      <w:pPr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D055F" w:rsidRPr="00344FD2" w:rsidRDefault="00405498" w:rsidP="002829D9">
      <w:pPr>
        <w:pStyle w:val="BodyText"/>
        <w:spacing w:after="120"/>
        <w:jc w:val="both"/>
        <w:rPr>
          <w:b w:val="0"/>
          <w:sz w:val="19"/>
          <w:szCs w:val="19"/>
          <w:u w:val="single"/>
          <w:lang w:val="ru-RU"/>
        </w:rPr>
      </w:pPr>
      <w:r w:rsidRPr="00344FD2">
        <w:rPr>
          <w:b w:val="0"/>
          <w:sz w:val="19"/>
          <w:szCs w:val="19"/>
          <w:u w:val="single"/>
          <w:lang w:val="ru-RU"/>
        </w:rPr>
        <w:t xml:space="preserve"> Ограничение на свободу передвижения не применяется, если:  </w:t>
      </w:r>
    </w:p>
    <w:p w:rsidR="002D055F" w:rsidRPr="00344FD2" w:rsidRDefault="002D055F" w:rsidP="002829D9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shd w:val="clear" w:color="auto" w:fill="FFFFFF"/>
          <w:lang w:val="ru-RU"/>
        </w:rPr>
      </w:pPr>
      <w:r w:rsidRPr="00344FD2">
        <w:rPr>
          <w:b w:val="0"/>
          <w:sz w:val="19"/>
          <w:szCs w:val="19"/>
          <w:lang w:val="ru-RU"/>
        </w:rPr>
        <w:t xml:space="preserve">работник здравоохранения сделал человеку тест на </w:t>
      </w:r>
      <w:proofErr w:type="spellStart"/>
      <w:r w:rsidRPr="00344FD2">
        <w:rPr>
          <w:b w:val="0"/>
          <w:sz w:val="19"/>
          <w:szCs w:val="19"/>
          <w:lang w:val="ru-RU"/>
        </w:rPr>
        <w:t>коронавирус</w:t>
      </w:r>
      <w:proofErr w:type="spellEnd"/>
      <w:r w:rsidRPr="00344FD2">
        <w:rPr>
          <w:b w:val="0"/>
          <w:sz w:val="19"/>
          <w:szCs w:val="19"/>
          <w:lang w:val="ru-RU"/>
        </w:rPr>
        <w:t xml:space="preserve"> SARS-CoV-2, выз</w:t>
      </w:r>
      <w:r w:rsidR="00960297" w:rsidRPr="00344FD2">
        <w:rPr>
          <w:b w:val="0"/>
          <w:sz w:val="19"/>
          <w:szCs w:val="19"/>
          <w:lang w:val="ru-RU"/>
        </w:rPr>
        <w:t>ы</w:t>
      </w:r>
      <w:r w:rsidRPr="00344FD2">
        <w:rPr>
          <w:b w:val="0"/>
          <w:sz w:val="19"/>
          <w:szCs w:val="19"/>
          <w:lang w:val="ru-RU"/>
        </w:rPr>
        <w:t>вающий заболевание COVID-19, методом RT-PCR не ме</w:t>
      </w:r>
      <w:r w:rsidR="00296576" w:rsidRPr="00344FD2">
        <w:rPr>
          <w:b w:val="0"/>
          <w:sz w:val="19"/>
          <w:szCs w:val="19"/>
          <w:lang w:val="ru-RU"/>
        </w:rPr>
        <w:t>нее</w:t>
      </w:r>
      <w:r w:rsidRPr="00344FD2">
        <w:rPr>
          <w:b w:val="0"/>
          <w:sz w:val="19"/>
          <w:szCs w:val="19"/>
          <w:lang w:val="ru-RU"/>
        </w:rPr>
        <w:t xml:space="preserve"> чем за 72 часа</w:t>
      </w:r>
      <w:r w:rsidR="00296576" w:rsidRPr="00344FD2">
        <w:rPr>
          <w:b w:val="0"/>
          <w:sz w:val="19"/>
          <w:szCs w:val="19"/>
          <w:lang w:val="ru-RU"/>
        </w:rPr>
        <w:t>, или антиген-RTD тест не менее</w:t>
      </w:r>
      <w:r w:rsidRPr="00344FD2">
        <w:rPr>
          <w:b w:val="0"/>
          <w:sz w:val="19"/>
          <w:szCs w:val="19"/>
          <w:lang w:val="ru-RU"/>
        </w:rPr>
        <w:t xml:space="preserve"> чем за 48 часов до прибытия в Эстонию, и результат этого теста был отрицательным, и человек по при</w:t>
      </w:r>
      <w:r w:rsidR="00296576" w:rsidRPr="00344FD2">
        <w:rPr>
          <w:b w:val="0"/>
          <w:sz w:val="19"/>
          <w:szCs w:val="19"/>
          <w:lang w:val="ru-RU"/>
        </w:rPr>
        <w:t>бытии в Эстонию сделал не ранее</w:t>
      </w:r>
      <w:r w:rsidRPr="00344FD2">
        <w:rPr>
          <w:b w:val="0"/>
          <w:sz w:val="19"/>
          <w:szCs w:val="19"/>
          <w:lang w:val="ru-RU"/>
        </w:rPr>
        <w:t xml:space="preserve"> чем на </w:t>
      </w:r>
      <w:r w:rsidRPr="00344FD2">
        <w:rPr>
          <w:sz w:val="19"/>
          <w:szCs w:val="19"/>
          <w:lang w:val="ru-RU"/>
        </w:rPr>
        <w:t>шестой день</w:t>
      </w:r>
      <w:r w:rsidRPr="00344FD2">
        <w:rPr>
          <w:b w:val="0"/>
          <w:sz w:val="19"/>
          <w:szCs w:val="19"/>
          <w:lang w:val="ru-RU"/>
        </w:rPr>
        <w:t xml:space="preserve"> после первого теста второй тест методом RT-PCR, и этот тест также показал отрицательный результат, или если врач признал человека незаразным;</w:t>
      </w:r>
    </w:p>
    <w:p w:rsidR="002D055F" w:rsidRPr="00344FD2" w:rsidRDefault="002D055F" w:rsidP="002D055F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shd w:val="clear" w:color="auto" w:fill="FFFFFF"/>
          <w:lang w:val="ru-RU"/>
        </w:rPr>
      </w:pPr>
      <w:r w:rsidRPr="00344FD2">
        <w:rPr>
          <w:b w:val="0"/>
          <w:sz w:val="19"/>
          <w:szCs w:val="19"/>
          <w:shd w:val="clear" w:color="auto" w:fill="FFFFFF"/>
          <w:lang w:val="ru-RU"/>
        </w:rPr>
        <w:lastRenderedPageBreak/>
        <w:t>человек не прошел тестирование по условиям, указанным в п. 1 до прибытия в Эстонию, но протестирован работником здравоохранения методами RT-PCR или антиген-RTD незамедлительно после прибытия в Эстонию, и результат этого теста был от</w:t>
      </w:r>
      <w:r w:rsidR="00D6592F" w:rsidRPr="00344FD2">
        <w:rPr>
          <w:b w:val="0"/>
          <w:sz w:val="19"/>
          <w:szCs w:val="19"/>
          <w:shd w:val="clear" w:color="auto" w:fill="FFFFFF"/>
          <w:lang w:val="ru-RU"/>
        </w:rPr>
        <w:t>рицательным, и человек не ранее</w:t>
      </w:r>
      <w:r w:rsidRPr="00344FD2">
        <w:rPr>
          <w:b w:val="0"/>
          <w:sz w:val="19"/>
          <w:szCs w:val="19"/>
          <w:shd w:val="clear" w:color="auto" w:fill="FFFFFF"/>
          <w:lang w:val="ru-RU"/>
        </w:rPr>
        <w:t xml:space="preserve"> чем на </w:t>
      </w:r>
      <w:r w:rsidRPr="00344FD2">
        <w:rPr>
          <w:sz w:val="19"/>
          <w:szCs w:val="19"/>
          <w:shd w:val="clear" w:color="auto" w:fill="FFFFFF"/>
          <w:lang w:val="ru-RU"/>
        </w:rPr>
        <w:t>шестой день</w:t>
      </w:r>
      <w:r w:rsidRPr="00344FD2">
        <w:rPr>
          <w:b w:val="0"/>
          <w:sz w:val="19"/>
          <w:szCs w:val="19"/>
          <w:shd w:val="clear" w:color="auto" w:fill="FFFFFF"/>
          <w:lang w:val="ru-RU"/>
        </w:rPr>
        <w:t xml:space="preserve"> после прохождения первого теста сдал второй RT-PCR тест, результат которого также был отрицательным, или врач признал человека незаразным;</w:t>
      </w:r>
    </w:p>
    <w:p w:rsidR="002D055F" w:rsidRPr="00344FD2" w:rsidRDefault="002D055F" w:rsidP="002D055F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shd w:val="clear" w:color="auto" w:fill="FFFFFF"/>
          <w:lang w:val="ru-RU"/>
        </w:rPr>
      </w:pPr>
      <w:r w:rsidRPr="00344FD2">
        <w:rPr>
          <w:b w:val="0"/>
          <w:sz w:val="19"/>
          <w:szCs w:val="19"/>
          <w:lang w:val="ru-RU"/>
        </w:rPr>
        <w:t xml:space="preserve">человек прибывает из третьей страны, которая на внесена в зеленый список ЕС, и работник здравоохранения незамедлительно после прибытия в Эстонию сделал ему тест на SARS-CoV-2, результат которого был отрицательным, и </w:t>
      </w:r>
      <w:r w:rsidR="00D6592F" w:rsidRPr="00344FD2">
        <w:rPr>
          <w:b w:val="0"/>
          <w:sz w:val="19"/>
          <w:szCs w:val="19"/>
          <w:lang w:val="ru-RU"/>
        </w:rPr>
        <w:t>повторное тестирование не ранее</w:t>
      </w:r>
      <w:r w:rsidRPr="00344FD2">
        <w:rPr>
          <w:b w:val="0"/>
          <w:sz w:val="19"/>
          <w:szCs w:val="19"/>
          <w:lang w:val="ru-RU"/>
        </w:rPr>
        <w:t xml:space="preserve"> чем на шестой день после первого теста, и результат второго теста также был отрицательным, или врач признал человека незаразным. До получения отрицательного результата теста человек обязан находиться в своем месте жительства или постоянного проживания;</w:t>
      </w:r>
    </w:p>
    <w:p w:rsidR="002D055F" w:rsidRPr="00344FD2" w:rsidRDefault="002D055F" w:rsidP="002D055F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u w:val="single"/>
          <w:lang w:val="ru-RU"/>
        </w:rPr>
      </w:pPr>
      <w:r w:rsidRPr="00344FD2">
        <w:rPr>
          <w:b w:val="0"/>
          <w:sz w:val="19"/>
          <w:szCs w:val="19"/>
          <w:shd w:val="clear" w:color="auto" w:fill="FFFFFF"/>
          <w:lang w:val="ru-RU"/>
        </w:rPr>
        <w:t xml:space="preserve">человек в </w:t>
      </w:r>
      <w:r w:rsidR="00296576" w:rsidRPr="00344FD2">
        <w:rPr>
          <w:b w:val="0"/>
          <w:sz w:val="19"/>
          <w:szCs w:val="19"/>
          <w:shd w:val="clear" w:color="auto" w:fill="FFFFFF"/>
          <w:lang w:val="ru-RU"/>
        </w:rPr>
        <w:t>течение последних 6</w:t>
      </w:r>
      <w:r w:rsidRPr="00344FD2">
        <w:rPr>
          <w:b w:val="0"/>
          <w:sz w:val="19"/>
          <w:szCs w:val="19"/>
          <w:shd w:val="clear" w:color="auto" w:fill="FFFFFF"/>
          <w:lang w:val="ru-RU"/>
        </w:rPr>
        <w:t xml:space="preserve"> месяцев переболел вирусным заболеванием COVID-19 и/или в течение последнего </w:t>
      </w:r>
      <w:r w:rsidR="00D6592F" w:rsidRPr="00344FD2">
        <w:rPr>
          <w:b w:val="0"/>
          <w:sz w:val="19"/>
          <w:szCs w:val="19"/>
          <w:shd w:val="clear" w:color="auto" w:fill="FFFFFF"/>
          <w:lang w:val="ru-RU"/>
        </w:rPr>
        <w:t>года вакцинировался от COVID-19</w:t>
      </w:r>
      <w:r w:rsidRPr="00344FD2">
        <w:rPr>
          <w:b w:val="0"/>
          <w:sz w:val="19"/>
          <w:szCs w:val="19"/>
          <w:shd w:val="clear" w:color="auto" w:fill="FFFFFF"/>
          <w:lang w:val="ru-RU"/>
        </w:rPr>
        <w:t xml:space="preserve"> и прошел полный курс вакцинации; </w:t>
      </w:r>
    </w:p>
    <w:p w:rsidR="002D055F" w:rsidRPr="00344FD2" w:rsidRDefault="002D055F" w:rsidP="002D055F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lang w:val="ru-RU"/>
        </w:rPr>
      </w:pPr>
      <w:r w:rsidRPr="00344FD2">
        <w:rPr>
          <w:b w:val="0"/>
          <w:sz w:val="19"/>
          <w:szCs w:val="19"/>
          <w:lang w:val="ru-RU"/>
        </w:rPr>
        <w:t xml:space="preserve">это ребенок, не достигший 12-летнего возраста, прибывающий в Эстонскую Республику вместе с законным представителем или уполномоченным сопроводителем, в отношении которого не применяется 10-дневное обязательство находиться в месте жительства или постоянного пребывания и требования на тестирование на SARS-CoV-2. Указанное в подпункте не применяется к группам несовершеннолетних, путешествующим вместе (например, спортивные и экскурсионные группы); </w:t>
      </w:r>
    </w:p>
    <w:p w:rsidR="002D055F" w:rsidRPr="00344FD2" w:rsidRDefault="002D055F" w:rsidP="002D055F">
      <w:pPr>
        <w:pStyle w:val="BodyText"/>
        <w:numPr>
          <w:ilvl w:val="0"/>
          <w:numId w:val="4"/>
        </w:numPr>
        <w:spacing w:after="120"/>
        <w:jc w:val="both"/>
        <w:rPr>
          <w:b w:val="0"/>
          <w:sz w:val="19"/>
          <w:szCs w:val="19"/>
          <w:lang w:val="ru-RU"/>
        </w:rPr>
      </w:pPr>
      <w:r w:rsidRPr="00344FD2">
        <w:rPr>
          <w:b w:val="0"/>
          <w:sz w:val="19"/>
          <w:szCs w:val="19"/>
          <w:lang w:val="ru-RU"/>
        </w:rPr>
        <w:t xml:space="preserve">это 12–18-летнее лицо, прибывающее в Эстонию из третьей страны, не внесенной в зеленый список ЕС, и прибывающее в Эстонию вместе с законным представителем или уполномоченным сопроводителем, в отношении которого не применяется 10-дневное обязательство находиться в месте жительства или постоянного пребывания и требования на тестирование на SARS-CoV-2, при условии, что поставщик услуги здравоохранения сделал ему незамедлительно по прибытии в Эстонию тест </w:t>
      </w:r>
      <w:r w:rsidR="00D6592F" w:rsidRPr="00344FD2">
        <w:rPr>
          <w:b w:val="0"/>
          <w:sz w:val="19"/>
          <w:szCs w:val="19"/>
          <w:lang w:val="ru-RU"/>
        </w:rPr>
        <w:t xml:space="preserve">на </w:t>
      </w:r>
      <w:r w:rsidRPr="00344FD2">
        <w:rPr>
          <w:b w:val="0"/>
          <w:sz w:val="19"/>
          <w:szCs w:val="19"/>
          <w:lang w:val="ru-RU"/>
        </w:rPr>
        <w:t xml:space="preserve">SARS-CoV-2, результат которого был отрицательным.  До получения отрицательного результата теста человек обязан находиться в своем месте жительства или постоянного проживания. Указанное в подпункте не применяется к группам несовершеннолетних, путешествующим вместе (например, спортивные и экскурсионные группы).  </w:t>
      </w:r>
    </w:p>
    <w:p w:rsidR="002D055F" w:rsidRPr="00344FD2" w:rsidRDefault="002D055F" w:rsidP="002D055F">
      <w:pPr>
        <w:rPr>
          <w:rFonts w:ascii="Times New Roman" w:hAnsi="Times New Roman" w:cs="Times New Roman"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sz w:val="19"/>
          <w:szCs w:val="19"/>
          <w:lang w:val="ru-RU"/>
        </w:rPr>
        <w:t xml:space="preserve">Если поставщик услуги здравоохранения сделал человеку SARS-CoV-2 антиген-RTD тест, который дал положительный результат, но человек незамедлительно сдал повторный SARS-CoV-2 RT-PCR тест, который дал отрицательный результат, учитывается результат SARS-CoV-2 RT-PCR теста. </w:t>
      </w:r>
    </w:p>
    <w:p w:rsidR="008E2852" w:rsidRPr="002829D9" w:rsidRDefault="008E2852" w:rsidP="002D055F">
      <w:pPr>
        <w:rPr>
          <w:rFonts w:ascii="Times New Roman" w:eastAsia="Times New Roman" w:hAnsi="Times New Roman" w:cs="Times New Roman"/>
          <w:bCs/>
          <w:sz w:val="18"/>
          <w:szCs w:val="18"/>
          <w:lang w:val="ru-RU"/>
        </w:rPr>
      </w:pPr>
    </w:p>
    <w:p w:rsidR="002D055F" w:rsidRPr="00344FD2" w:rsidRDefault="002D055F" w:rsidP="002D055F">
      <w:pPr>
        <w:rPr>
          <w:rFonts w:ascii="Times New Roman" w:eastAsia="Times New Roman" w:hAnsi="Times New Roman" w:cs="Times New Roman"/>
          <w:bCs/>
          <w:sz w:val="19"/>
          <w:szCs w:val="19"/>
          <w:lang w:val="ru-RU"/>
        </w:rPr>
      </w:pPr>
      <w:r w:rsidRPr="00344FD2">
        <w:rPr>
          <w:rFonts w:ascii="Times New Roman" w:hAnsi="Times New Roman" w:cs="Times New Roman"/>
          <w:bCs/>
          <w:sz w:val="19"/>
          <w:szCs w:val="19"/>
          <w:lang w:val="ru-RU"/>
        </w:rPr>
        <w:t>Департамент здоровья или Департамент полиции и пограничной охраны не имеют права освободить человека от ограничения свободы передвижения или сократить его срок.</w:t>
      </w:r>
    </w:p>
    <w:p w:rsidR="00FB25A9" w:rsidRPr="002829D9" w:rsidRDefault="00FB25A9" w:rsidP="00FB25A9">
      <w:pPr>
        <w:pStyle w:val="Heading1"/>
        <w:spacing w:before="90"/>
        <w:ind w:left="0" w:right="91"/>
        <w:jc w:val="both"/>
        <w:rPr>
          <w:sz w:val="6"/>
          <w:szCs w:val="6"/>
          <w:lang w:val="ru-RU"/>
        </w:rPr>
      </w:pPr>
    </w:p>
    <w:p w:rsidR="00AB6E11" w:rsidRPr="00344FD2" w:rsidRDefault="00AB6E11" w:rsidP="00FB25A9">
      <w:pPr>
        <w:pStyle w:val="Heading1"/>
        <w:spacing w:before="90"/>
        <w:ind w:left="0" w:right="91"/>
        <w:jc w:val="both"/>
        <w:rPr>
          <w:u w:val="single"/>
          <w:lang w:val="ru-RU"/>
        </w:rPr>
      </w:pPr>
      <w:r w:rsidRPr="00344FD2">
        <w:rPr>
          <w:lang w:val="ru-RU"/>
        </w:rPr>
        <w:t xml:space="preserve">ДОПОЛНИТЕЛЬНАЯ ИНФОРМАЦИЯ ДЛЯ ЛИЦА, ПЕРЕСЕКАЮЩЕГО ГРАНИЦУ </w:t>
      </w:r>
    </w:p>
    <w:p w:rsidR="00FB25A9" w:rsidRPr="00344FD2" w:rsidRDefault="00FB25A9" w:rsidP="00AB6E11">
      <w:pPr>
        <w:pStyle w:val="BodyText"/>
        <w:jc w:val="both"/>
        <w:rPr>
          <w:b w:val="0"/>
          <w:sz w:val="19"/>
          <w:szCs w:val="19"/>
          <w:lang w:val="ru-RU"/>
        </w:rPr>
      </w:pPr>
    </w:p>
    <w:p w:rsidR="00AB6E11" w:rsidRPr="002829D9" w:rsidRDefault="00960297" w:rsidP="00AB6E11">
      <w:pPr>
        <w:jc w:val="both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При </w:t>
      </w:r>
      <w:r w:rsidR="00D6592F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возникновении</w:t>
      </w:r>
      <w:r w:rsidR="00AB6E11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 симпто</w:t>
      </w:r>
      <w:r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мов</w:t>
      </w:r>
      <w:r w:rsidR="00AB6E11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 COVID-19 </w:t>
      </w:r>
      <w:r w:rsidR="00D6592F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следует</w:t>
      </w:r>
      <w:r w:rsidR="00AB6E11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:</w:t>
      </w:r>
    </w:p>
    <w:p w:rsidR="00AB6E11" w:rsidRPr="002829D9" w:rsidRDefault="00AB6E11" w:rsidP="00AB6E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связаться со своим семейным врачом и проконсультироваться по поводу дальнейшего лечения; </w:t>
      </w:r>
    </w:p>
    <w:p w:rsidR="00AB6E11" w:rsidRPr="002829D9" w:rsidRDefault="00AB6E11" w:rsidP="00AB6E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вне времени приема семейного врача позвонить по номеру телефона консультации семейного врача 1220 или +372 634 6630, в том числе иностранцы;</w:t>
      </w:r>
    </w:p>
    <w:p w:rsidR="00AB6E11" w:rsidRPr="002829D9" w:rsidRDefault="00AB6E11" w:rsidP="00AB6E1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в случае затрудненного дыхания или нехватки воздуха позвонить в Центр тревоги по номеру 112 (международный номер +372 6000112) и/или вызвать скорую помощь.</w:t>
      </w:r>
    </w:p>
    <w:p w:rsidR="00AB6E11" w:rsidRPr="002829D9" w:rsidRDefault="00AB6E11" w:rsidP="00AB6E11">
      <w:pPr>
        <w:jc w:val="both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AB6E11" w:rsidRPr="002829D9" w:rsidRDefault="00AB6E11" w:rsidP="00AB6E11">
      <w:pPr>
        <w:jc w:val="both"/>
        <w:rPr>
          <w:rStyle w:val="Strong"/>
          <w:rFonts w:ascii="Times New Roman" w:hAnsi="Times New Roman" w:cs="Times New Roman"/>
          <w:b w:val="0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>Об организации прохождения теста</w:t>
      </w:r>
      <w:r w:rsidR="00D6592F"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 для лица,</w:t>
      </w:r>
      <w:r w:rsidRPr="002829D9"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  <w:t xml:space="preserve"> пересекающего границу</w:t>
      </w:r>
    </w:p>
    <w:p w:rsidR="00AB6E11" w:rsidRPr="002829D9" w:rsidRDefault="00AB6E11" w:rsidP="00AB6E11">
      <w:pPr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829D9">
        <w:rPr>
          <w:rStyle w:val="Strong"/>
          <w:rFonts w:ascii="Times New Roman" w:hAnsi="Times New Roman" w:cs="Times New Roman"/>
          <w:b w:val="0"/>
          <w:sz w:val="18"/>
          <w:szCs w:val="18"/>
          <w:lang w:val="ru-RU"/>
        </w:rPr>
        <w:t xml:space="preserve">Для граждан ЭР и лиц, имеющих вид на жительство в Эстонии, прибывших из страны, не внесенной в зеленый список ЕС, тестирование (ПЦР-методом) бесплатное. Для иностранцев тестирование платное. </w:t>
      </w:r>
      <w:r w:rsidRPr="002829D9">
        <w:rPr>
          <w:rFonts w:ascii="Times New Roman" w:hAnsi="Times New Roman" w:cs="Times New Roman"/>
          <w:b/>
          <w:sz w:val="18"/>
          <w:szCs w:val="18"/>
          <w:lang w:val="ru-RU"/>
        </w:rPr>
        <w:t>По прибытии из путешествия, Вы можете сдать ПЦР-тест:</w:t>
      </w:r>
    </w:p>
    <w:p w:rsidR="00AB6E11" w:rsidRPr="002829D9" w:rsidRDefault="00AB6E11" w:rsidP="00AB6E11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В терминале А и D Таллиннского порта в пешеходной зоне – в порядке живой очереди (открыто в соответствии с прибытием паромов)</w:t>
      </w:r>
      <w:r w:rsidR="00F877C9">
        <w:rPr>
          <w:rFonts w:ascii="Times New Roman" w:hAnsi="Times New Roman" w:cs="Times New Roman"/>
          <w:sz w:val="18"/>
          <w:szCs w:val="18"/>
          <w:lang w:val="et-EE"/>
        </w:rPr>
        <w:t xml:space="preserve"> </w:t>
      </w:r>
      <w:bookmarkStart w:id="0" w:name="_GoBack"/>
      <w:bookmarkEnd w:id="0"/>
    </w:p>
    <w:p w:rsidR="00AB6E11" w:rsidRPr="002829D9" w:rsidRDefault="00AB6E11" w:rsidP="00AB6E11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В Таллиннском аэропорту – в порядке живой очереди (открыто в соответствии с прибытием самолетов, в перерывах между прибытиями – закрыто).</w:t>
      </w:r>
    </w:p>
    <w:p w:rsidR="00AB6E11" w:rsidRPr="002829D9" w:rsidRDefault="00AB6E11" w:rsidP="00AB6E11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В таможенной зоне Нарвского пограничного пункта – в порядке живой очереди (24/7).</w:t>
      </w:r>
    </w:p>
    <w:p w:rsidR="00AB6E11" w:rsidRPr="002829D9" w:rsidRDefault="00AB6E11" w:rsidP="00AB6E11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Прибывающие на поезде, на пароме в другие порты или по суше могут зарегистрироваться на прохождение первого теста по номеру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колл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>-центра тестирования 678 0000 (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Пн-Пт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9-17).</w:t>
      </w:r>
    </w:p>
    <w:p w:rsidR="00AB6E11" w:rsidRPr="002829D9" w:rsidRDefault="00AB6E11" w:rsidP="00AB6E1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B6E11" w:rsidRPr="002829D9" w:rsidRDefault="00AB6E11" w:rsidP="00AB6E11">
      <w:pPr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lang w:val="ru-RU"/>
        </w:rPr>
        <w:t>Если результат первого пройденного в Эстонии теста отрицательный и со времени прохождения теста прошло 6 дней, то:</w:t>
      </w:r>
    </w:p>
    <w:p w:rsidR="00AB6E11" w:rsidRPr="002829D9" w:rsidRDefault="00AB6E11" w:rsidP="00AB6E1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lang w:val="ru-RU"/>
        </w:rPr>
        <w:t xml:space="preserve">гражданину Эстонии и лицу, имеющему вид на жительство </w:t>
      </w:r>
      <w:r w:rsidR="00344FD2" w:rsidRPr="002829D9">
        <w:rPr>
          <w:rFonts w:ascii="Times New Roman" w:hAnsi="Times New Roman" w:cs="Times New Roman"/>
          <w:b/>
          <w:sz w:val="18"/>
          <w:szCs w:val="18"/>
          <w:lang w:val="ru-RU"/>
        </w:rPr>
        <w:t>в Эстонии,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позвонят и предложат время прохождения повторного теста в каком-либо пункте тестирования по Эстонии.</w:t>
      </w:r>
    </w:p>
    <w:p w:rsidR="00AB6E11" w:rsidRPr="002829D9" w:rsidRDefault="00AB6E11" w:rsidP="00AB6E1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lang w:val="ru-RU"/>
        </w:rPr>
        <w:t>Иностранец должен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найти подходящее место тестирования и поставщика услуги (напр., SYNLAB Eesti OÜ,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Medicum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AS,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Qvalitas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Arstikeskus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AS,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Arstikeskus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Confido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OÜ, AS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Fertilitas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и др.). Время можно забронировать, позвонив по телефону:</w:t>
      </w:r>
    </w:p>
    <w:p w:rsidR="00AB6E11" w:rsidRPr="002829D9" w:rsidRDefault="00AB6E11" w:rsidP="00AB6E11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>SYNLAB</w:t>
      </w:r>
      <w:r w:rsidR="00344FD2"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Eesti OÜ (Таллинн, Тарту, </w:t>
      </w:r>
      <w:proofErr w:type="spellStart"/>
      <w:r w:rsidR="00344FD2" w:rsidRPr="002829D9">
        <w:rPr>
          <w:rFonts w:ascii="Times New Roman" w:hAnsi="Times New Roman" w:cs="Times New Roman"/>
          <w:sz w:val="18"/>
          <w:szCs w:val="18"/>
          <w:lang w:val="ru-RU"/>
        </w:rPr>
        <w:t>Йыхви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>, Нарва, Пярну) тел. поддержки клиентов 17123 (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Пн-Пт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8.00 - 18.00);</w:t>
      </w:r>
    </w:p>
    <w:p w:rsidR="00AB6E11" w:rsidRPr="002829D9" w:rsidRDefault="00AB6E11" w:rsidP="00AB6E1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Medicum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AS (Таллинн) тел. 6050681 (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Пн-Пт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9.00 - 17.00);</w:t>
      </w:r>
    </w:p>
    <w:p w:rsidR="00AB6E11" w:rsidRPr="002829D9" w:rsidRDefault="00AB6E11" w:rsidP="00AB6E1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829D9">
        <w:rPr>
          <w:rFonts w:ascii="Times New Roman" w:hAnsi="Times New Roman" w:cs="Times New Roman"/>
          <w:sz w:val="18"/>
          <w:szCs w:val="18"/>
          <w:lang w:val="en-US"/>
        </w:rPr>
        <w:t>Qvalitas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en-US"/>
        </w:rPr>
        <w:t>Arstikeskus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AS 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>тел</w:t>
      </w:r>
      <w:r w:rsidRPr="002829D9">
        <w:rPr>
          <w:rFonts w:ascii="Times New Roman" w:hAnsi="Times New Roman" w:cs="Times New Roman"/>
          <w:sz w:val="18"/>
          <w:szCs w:val="18"/>
          <w:lang w:val="en-US"/>
        </w:rPr>
        <w:t>. 6051500 (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Пн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Чт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8.00 - 18.00,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ru-RU"/>
        </w:rPr>
        <w:t>Пт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8.00 - 17.00);</w:t>
      </w:r>
    </w:p>
    <w:p w:rsidR="00AB6E11" w:rsidRPr="002829D9" w:rsidRDefault="00AB6E11" w:rsidP="00AB6E1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829D9">
        <w:rPr>
          <w:rFonts w:ascii="Times New Roman" w:hAnsi="Times New Roman" w:cs="Times New Roman"/>
          <w:sz w:val="18"/>
          <w:szCs w:val="18"/>
          <w:lang w:val="en-US"/>
        </w:rPr>
        <w:t>Arstikeskus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829D9">
        <w:rPr>
          <w:rFonts w:ascii="Times New Roman" w:hAnsi="Times New Roman" w:cs="Times New Roman"/>
          <w:sz w:val="18"/>
          <w:szCs w:val="18"/>
          <w:lang w:val="en-US"/>
        </w:rPr>
        <w:t>Confido</w:t>
      </w:r>
      <w:proofErr w:type="spellEnd"/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 OÜ (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>Таллинн</w:t>
      </w:r>
      <w:r w:rsidRPr="002829D9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>тел</w:t>
      </w:r>
      <w:r w:rsidRPr="002829D9">
        <w:rPr>
          <w:rFonts w:ascii="Times New Roman" w:hAnsi="Times New Roman" w:cs="Times New Roman"/>
          <w:sz w:val="18"/>
          <w:szCs w:val="18"/>
          <w:lang w:val="en-US"/>
        </w:rPr>
        <w:t>. 1330;</w:t>
      </w:r>
    </w:p>
    <w:p w:rsidR="00AB6E11" w:rsidRPr="002829D9" w:rsidRDefault="00AB6E11" w:rsidP="00AB6E11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B6E11" w:rsidRPr="002829D9" w:rsidRDefault="00AB6E11" w:rsidP="00AB6E1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b/>
          <w:sz w:val="18"/>
          <w:szCs w:val="18"/>
          <w:lang w:val="ru-RU"/>
        </w:rPr>
        <w:t>Информацию об ограничениях передвижения (в том числе для отправляющихся в путешествие и возвращающихся) можно получить по государственной информационно-справочной телефонной линии 1247.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B6E11" w:rsidRPr="002829D9" w:rsidRDefault="00AB6E11" w:rsidP="00AB6E1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Дополнительная информация </w:t>
      </w:r>
      <w:r w:rsidR="00344FD2" w:rsidRPr="002829D9">
        <w:rPr>
          <w:rFonts w:ascii="Times New Roman" w:hAnsi="Times New Roman" w:cs="Times New Roman"/>
          <w:sz w:val="18"/>
          <w:szCs w:val="18"/>
          <w:lang w:val="ru-RU"/>
        </w:rPr>
        <w:t>на сайте Департамента здоровья: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8" w:history="1">
        <w:r w:rsidRPr="002829D9">
          <w:rPr>
            <w:rFonts w:ascii="Times New Roman" w:hAnsi="Times New Roman" w:cs="Times New Roman"/>
            <w:i/>
            <w:sz w:val="18"/>
            <w:szCs w:val="18"/>
            <w:u w:val="single"/>
            <w:lang w:val="ru-RU"/>
          </w:rPr>
          <w:t>https://www.terviseamet.ee/et/uuskoroonaviirus</w:t>
        </w:r>
      </w:hyperlink>
    </w:p>
    <w:p w:rsidR="00AB6E11" w:rsidRPr="002829D9" w:rsidRDefault="00AB6E11" w:rsidP="00AB6E11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Дополнительную информацию о тестировании можно получить на сайте </w:t>
      </w:r>
      <w:r w:rsidRPr="002829D9">
        <w:rPr>
          <w:rFonts w:ascii="Times New Roman" w:hAnsi="Times New Roman" w:cs="Times New Roman"/>
          <w:i/>
          <w:sz w:val="18"/>
          <w:szCs w:val="18"/>
          <w:u w:val="single"/>
          <w:lang w:val="ru-RU"/>
        </w:rPr>
        <w:t>www.koroonatestimine.ee</w:t>
      </w:r>
      <w:r w:rsidRPr="002829D9">
        <w:rPr>
          <w:rFonts w:ascii="Times New Roman" w:hAnsi="Times New Roman" w:cs="Times New Roman"/>
          <w:i/>
          <w:sz w:val="18"/>
          <w:szCs w:val="18"/>
          <w:lang w:val="ru-RU"/>
        </w:rPr>
        <w:t xml:space="preserve">. </w:t>
      </w:r>
    </w:p>
    <w:p w:rsidR="00AB6E11" w:rsidRPr="002829D9" w:rsidRDefault="00AB6E11" w:rsidP="002829D9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Информация о странах риска и требованиях карантина находится на </w:t>
      </w:r>
      <w:r w:rsidR="009430D3" w:rsidRPr="002829D9">
        <w:rPr>
          <w:rFonts w:ascii="Times New Roman" w:hAnsi="Times New Roman" w:cs="Times New Roman"/>
          <w:sz w:val="18"/>
          <w:szCs w:val="18"/>
          <w:lang w:val="ru-RU"/>
        </w:rPr>
        <w:t>сайте</w:t>
      </w:r>
      <w:r w:rsidRPr="002829D9">
        <w:rPr>
          <w:rFonts w:ascii="Times New Roman" w:hAnsi="Times New Roman" w:cs="Times New Roman"/>
          <w:sz w:val="18"/>
          <w:szCs w:val="18"/>
          <w:lang w:val="ru-RU"/>
        </w:rPr>
        <w:t xml:space="preserve"> МИД Эстонии. </w:t>
      </w:r>
    </w:p>
    <w:sectPr w:rsidR="00AB6E11" w:rsidRPr="002829D9" w:rsidSect="006F3176">
      <w:footerReference w:type="default" r:id="rId9"/>
      <w:pgSz w:w="11906" w:h="16838"/>
      <w:pgMar w:top="709" w:right="566" w:bottom="1135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35" w:rsidRDefault="004F3135" w:rsidP="009317FF">
      <w:r>
        <w:separator/>
      </w:r>
    </w:p>
  </w:endnote>
  <w:endnote w:type="continuationSeparator" w:id="0">
    <w:p w:rsidR="004F3135" w:rsidRDefault="004F3135" w:rsidP="009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FF" w:rsidRPr="00440A34" w:rsidRDefault="009317FF" w:rsidP="009317FF">
    <w:pPr>
      <w:pStyle w:val="BodyText"/>
      <w:jc w:val="both"/>
      <w:rPr>
        <w:b w:val="0"/>
        <w:sz w:val="19"/>
        <w:szCs w:val="19"/>
        <w:lang w:val="ru-RU"/>
      </w:rPr>
    </w:pPr>
    <w:r w:rsidRPr="00440A34">
      <w:rPr>
        <w:b w:val="0"/>
        <w:sz w:val="19"/>
        <w:szCs w:val="19"/>
        <w:lang w:val="ru-RU"/>
      </w:rPr>
      <w:t>С условиями защиты данных можно ознакомиться на</w:t>
    </w:r>
    <w:r w:rsidR="00440A34">
      <w:rPr>
        <w:b w:val="0"/>
        <w:sz w:val="19"/>
        <w:szCs w:val="19"/>
        <w:lang w:val="ru-RU"/>
      </w:rPr>
      <w:t xml:space="preserve"> сайте</w:t>
    </w:r>
    <w:r w:rsidRPr="00440A34">
      <w:rPr>
        <w:b w:val="0"/>
        <w:sz w:val="19"/>
        <w:szCs w:val="19"/>
        <w:lang w:val="ru-RU"/>
      </w:rPr>
      <w:t xml:space="preserve"> Департамента здоровья или связавшись по адресу электронной почт</w:t>
    </w:r>
    <w:r w:rsidR="00C843E3">
      <w:rPr>
        <w:b w:val="0"/>
        <w:sz w:val="19"/>
        <w:szCs w:val="19"/>
        <w:lang w:val="ru-RU"/>
      </w:rPr>
      <w:t>ы</w:t>
    </w:r>
    <w:r w:rsidRPr="00440A34">
      <w:rPr>
        <w:b w:val="0"/>
        <w:sz w:val="19"/>
        <w:szCs w:val="19"/>
        <w:lang w:val="ru-RU"/>
      </w:rPr>
      <w:t xml:space="preserve"> </w:t>
    </w:r>
    <w:hyperlink r:id="rId1" w:history="1">
      <w:r w:rsidRPr="00960297">
        <w:rPr>
          <w:rStyle w:val="Hyperlink"/>
          <w:b w:val="0"/>
          <w:sz w:val="19"/>
          <w:szCs w:val="19"/>
          <w:lang w:val="et-EE"/>
        </w:rPr>
        <w:t>info@terviseamet.ee</w:t>
      </w:r>
    </w:hyperlink>
    <w:r w:rsidRPr="00960297">
      <w:rPr>
        <w:b w:val="0"/>
        <w:sz w:val="19"/>
        <w:szCs w:val="19"/>
        <w:lang w:val="et-EE"/>
      </w:rPr>
      <w:t>.</w:t>
    </w:r>
  </w:p>
  <w:p w:rsidR="009317FF" w:rsidRPr="00440A34" w:rsidRDefault="009317F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35" w:rsidRDefault="004F3135" w:rsidP="009317FF">
      <w:r>
        <w:separator/>
      </w:r>
    </w:p>
  </w:footnote>
  <w:footnote w:type="continuationSeparator" w:id="0">
    <w:p w:rsidR="004F3135" w:rsidRDefault="004F3135" w:rsidP="0093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5E5A26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E8A"/>
    <w:multiLevelType w:val="multilevel"/>
    <w:tmpl w:val="0FA8179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8D47E63"/>
    <w:multiLevelType w:val="hybridMultilevel"/>
    <w:tmpl w:val="DB980774"/>
    <w:lvl w:ilvl="0" w:tplc="042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A71E3B"/>
    <w:multiLevelType w:val="hybridMultilevel"/>
    <w:tmpl w:val="F710E7B6"/>
    <w:lvl w:ilvl="0" w:tplc="4926BD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2F39"/>
    <w:multiLevelType w:val="hybridMultilevel"/>
    <w:tmpl w:val="77E4FD6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211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54679"/>
    <w:multiLevelType w:val="hybridMultilevel"/>
    <w:tmpl w:val="D01AFE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68D"/>
    <w:multiLevelType w:val="multilevel"/>
    <w:tmpl w:val="042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0D"/>
    <w:rsid w:val="00014314"/>
    <w:rsid w:val="00033B7C"/>
    <w:rsid w:val="00035921"/>
    <w:rsid w:val="000603CB"/>
    <w:rsid w:val="000749CD"/>
    <w:rsid w:val="00084C57"/>
    <w:rsid w:val="00090A77"/>
    <w:rsid w:val="000B709A"/>
    <w:rsid w:val="000C1960"/>
    <w:rsid w:val="000C19AA"/>
    <w:rsid w:val="000C63CD"/>
    <w:rsid w:val="000E4CB5"/>
    <w:rsid w:val="000F30E4"/>
    <w:rsid w:val="00102E18"/>
    <w:rsid w:val="00110BF8"/>
    <w:rsid w:val="00117E19"/>
    <w:rsid w:val="00123399"/>
    <w:rsid w:val="00156A68"/>
    <w:rsid w:val="001616EC"/>
    <w:rsid w:val="00176E7F"/>
    <w:rsid w:val="00180CB2"/>
    <w:rsid w:val="0018151C"/>
    <w:rsid w:val="00192DEE"/>
    <w:rsid w:val="001A3952"/>
    <w:rsid w:val="001A47DB"/>
    <w:rsid w:val="001B06C3"/>
    <w:rsid w:val="001B216F"/>
    <w:rsid w:val="001D2D50"/>
    <w:rsid w:val="001D3AF1"/>
    <w:rsid w:val="001F4381"/>
    <w:rsid w:val="002123B4"/>
    <w:rsid w:val="00214E82"/>
    <w:rsid w:val="00221A4D"/>
    <w:rsid w:val="00232E7B"/>
    <w:rsid w:val="00234563"/>
    <w:rsid w:val="00241BE7"/>
    <w:rsid w:val="00246EF7"/>
    <w:rsid w:val="00265863"/>
    <w:rsid w:val="002659A7"/>
    <w:rsid w:val="002670D4"/>
    <w:rsid w:val="00277C2D"/>
    <w:rsid w:val="00280B2A"/>
    <w:rsid w:val="002829D9"/>
    <w:rsid w:val="00296576"/>
    <w:rsid w:val="00296B01"/>
    <w:rsid w:val="00296D2A"/>
    <w:rsid w:val="00297B56"/>
    <w:rsid w:val="002A7589"/>
    <w:rsid w:val="002C3618"/>
    <w:rsid w:val="002D055F"/>
    <w:rsid w:val="002D0681"/>
    <w:rsid w:val="002D0F04"/>
    <w:rsid w:val="002D1C15"/>
    <w:rsid w:val="002D3A9A"/>
    <w:rsid w:val="002D5EB6"/>
    <w:rsid w:val="002D693A"/>
    <w:rsid w:val="002E096B"/>
    <w:rsid w:val="002F6284"/>
    <w:rsid w:val="00301156"/>
    <w:rsid w:val="00302E86"/>
    <w:rsid w:val="00317019"/>
    <w:rsid w:val="00322521"/>
    <w:rsid w:val="0033521D"/>
    <w:rsid w:val="00335668"/>
    <w:rsid w:val="003412F7"/>
    <w:rsid w:val="003423BA"/>
    <w:rsid w:val="0034309D"/>
    <w:rsid w:val="00344FD2"/>
    <w:rsid w:val="00346D7D"/>
    <w:rsid w:val="00352003"/>
    <w:rsid w:val="00362BBA"/>
    <w:rsid w:val="00362F90"/>
    <w:rsid w:val="003B2D5A"/>
    <w:rsid w:val="003C0077"/>
    <w:rsid w:val="003C60BC"/>
    <w:rsid w:val="003D02A6"/>
    <w:rsid w:val="003D078B"/>
    <w:rsid w:val="003D28EC"/>
    <w:rsid w:val="003E2433"/>
    <w:rsid w:val="003E4809"/>
    <w:rsid w:val="003E65A2"/>
    <w:rsid w:val="00405498"/>
    <w:rsid w:val="004155B5"/>
    <w:rsid w:val="004167C5"/>
    <w:rsid w:val="00422B66"/>
    <w:rsid w:val="00432A5F"/>
    <w:rsid w:val="00440A34"/>
    <w:rsid w:val="004452DD"/>
    <w:rsid w:val="004623C0"/>
    <w:rsid w:val="00464514"/>
    <w:rsid w:val="004652A2"/>
    <w:rsid w:val="00480097"/>
    <w:rsid w:val="004868B1"/>
    <w:rsid w:val="004A6E70"/>
    <w:rsid w:val="004D7E6D"/>
    <w:rsid w:val="004E2453"/>
    <w:rsid w:val="004E603B"/>
    <w:rsid w:val="004F3135"/>
    <w:rsid w:val="00507E90"/>
    <w:rsid w:val="00517AAD"/>
    <w:rsid w:val="00532AFB"/>
    <w:rsid w:val="00554328"/>
    <w:rsid w:val="00570674"/>
    <w:rsid w:val="00590957"/>
    <w:rsid w:val="005929EA"/>
    <w:rsid w:val="005B694D"/>
    <w:rsid w:val="005C2D76"/>
    <w:rsid w:val="005E1438"/>
    <w:rsid w:val="005F0389"/>
    <w:rsid w:val="005F7C2C"/>
    <w:rsid w:val="00600C95"/>
    <w:rsid w:val="0062333E"/>
    <w:rsid w:val="00627E48"/>
    <w:rsid w:val="00627FDB"/>
    <w:rsid w:val="00636C08"/>
    <w:rsid w:val="00643152"/>
    <w:rsid w:val="00644550"/>
    <w:rsid w:val="006519DB"/>
    <w:rsid w:val="00665FAF"/>
    <w:rsid w:val="00667D00"/>
    <w:rsid w:val="00673B9F"/>
    <w:rsid w:val="0069729B"/>
    <w:rsid w:val="006C4081"/>
    <w:rsid w:val="006C581A"/>
    <w:rsid w:val="006D497C"/>
    <w:rsid w:val="006E32BE"/>
    <w:rsid w:val="006F3176"/>
    <w:rsid w:val="0070379A"/>
    <w:rsid w:val="00722008"/>
    <w:rsid w:val="007242A7"/>
    <w:rsid w:val="00736597"/>
    <w:rsid w:val="00736C06"/>
    <w:rsid w:val="007433BD"/>
    <w:rsid w:val="007555C8"/>
    <w:rsid w:val="00765494"/>
    <w:rsid w:val="007802A4"/>
    <w:rsid w:val="00782263"/>
    <w:rsid w:val="00794CC5"/>
    <w:rsid w:val="00795BE0"/>
    <w:rsid w:val="007A076E"/>
    <w:rsid w:val="007A4108"/>
    <w:rsid w:val="007A5962"/>
    <w:rsid w:val="007B2446"/>
    <w:rsid w:val="007B7088"/>
    <w:rsid w:val="007B78E3"/>
    <w:rsid w:val="007E1311"/>
    <w:rsid w:val="007F7927"/>
    <w:rsid w:val="00812B38"/>
    <w:rsid w:val="00857569"/>
    <w:rsid w:val="0088221E"/>
    <w:rsid w:val="008828AC"/>
    <w:rsid w:val="00885EA5"/>
    <w:rsid w:val="008B2652"/>
    <w:rsid w:val="008B3829"/>
    <w:rsid w:val="008C0C69"/>
    <w:rsid w:val="008D05D0"/>
    <w:rsid w:val="008E2852"/>
    <w:rsid w:val="008F0094"/>
    <w:rsid w:val="008F636D"/>
    <w:rsid w:val="008F6578"/>
    <w:rsid w:val="0090224E"/>
    <w:rsid w:val="00906310"/>
    <w:rsid w:val="009200EB"/>
    <w:rsid w:val="009317FF"/>
    <w:rsid w:val="009430D3"/>
    <w:rsid w:val="00944E20"/>
    <w:rsid w:val="00960297"/>
    <w:rsid w:val="009657F7"/>
    <w:rsid w:val="00980EC0"/>
    <w:rsid w:val="00985178"/>
    <w:rsid w:val="009B6ECE"/>
    <w:rsid w:val="009C7924"/>
    <w:rsid w:val="009D17EF"/>
    <w:rsid w:val="009D2497"/>
    <w:rsid w:val="009D77EA"/>
    <w:rsid w:val="00A0739E"/>
    <w:rsid w:val="00A35585"/>
    <w:rsid w:val="00A4351B"/>
    <w:rsid w:val="00A558BC"/>
    <w:rsid w:val="00A64A72"/>
    <w:rsid w:val="00A74EF2"/>
    <w:rsid w:val="00A768FC"/>
    <w:rsid w:val="00AB13B4"/>
    <w:rsid w:val="00AB6862"/>
    <w:rsid w:val="00AB6E11"/>
    <w:rsid w:val="00AC2359"/>
    <w:rsid w:val="00AC570D"/>
    <w:rsid w:val="00AC6D89"/>
    <w:rsid w:val="00AD505D"/>
    <w:rsid w:val="00AE44C5"/>
    <w:rsid w:val="00AE5DEE"/>
    <w:rsid w:val="00AF187E"/>
    <w:rsid w:val="00B0071A"/>
    <w:rsid w:val="00B055B7"/>
    <w:rsid w:val="00B200F7"/>
    <w:rsid w:val="00B300A8"/>
    <w:rsid w:val="00B70C55"/>
    <w:rsid w:val="00B7411D"/>
    <w:rsid w:val="00B77C64"/>
    <w:rsid w:val="00B84773"/>
    <w:rsid w:val="00B86A47"/>
    <w:rsid w:val="00B959C8"/>
    <w:rsid w:val="00BA711C"/>
    <w:rsid w:val="00BC3205"/>
    <w:rsid w:val="00BC5624"/>
    <w:rsid w:val="00BD08EF"/>
    <w:rsid w:val="00BE48C6"/>
    <w:rsid w:val="00BF2045"/>
    <w:rsid w:val="00C019F3"/>
    <w:rsid w:val="00C17A1D"/>
    <w:rsid w:val="00C250D3"/>
    <w:rsid w:val="00C3219E"/>
    <w:rsid w:val="00C32A4F"/>
    <w:rsid w:val="00C43983"/>
    <w:rsid w:val="00C50FFC"/>
    <w:rsid w:val="00C57721"/>
    <w:rsid w:val="00C6768F"/>
    <w:rsid w:val="00C67911"/>
    <w:rsid w:val="00C843E3"/>
    <w:rsid w:val="00C84B7C"/>
    <w:rsid w:val="00C917B9"/>
    <w:rsid w:val="00C97206"/>
    <w:rsid w:val="00CA4817"/>
    <w:rsid w:val="00CA5EB3"/>
    <w:rsid w:val="00CB11F7"/>
    <w:rsid w:val="00CB2584"/>
    <w:rsid w:val="00CB2765"/>
    <w:rsid w:val="00CB6C19"/>
    <w:rsid w:val="00CC2218"/>
    <w:rsid w:val="00CD59CD"/>
    <w:rsid w:val="00CE0C26"/>
    <w:rsid w:val="00CE64D6"/>
    <w:rsid w:val="00D01314"/>
    <w:rsid w:val="00D10792"/>
    <w:rsid w:val="00D34892"/>
    <w:rsid w:val="00D51D12"/>
    <w:rsid w:val="00D6592F"/>
    <w:rsid w:val="00D713A9"/>
    <w:rsid w:val="00D73211"/>
    <w:rsid w:val="00D86ABB"/>
    <w:rsid w:val="00D90A57"/>
    <w:rsid w:val="00DA453B"/>
    <w:rsid w:val="00DA70C4"/>
    <w:rsid w:val="00DC17AB"/>
    <w:rsid w:val="00DD1EFC"/>
    <w:rsid w:val="00DD5D20"/>
    <w:rsid w:val="00DE244B"/>
    <w:rsid w:val="00DF706F"/>
    <w:rsid w:val="00E20392"/>
    <w:rsid w:val="00E244A7"/>
    <w:rsid w:val="00E26B3F"/>
    <w:rsid w:val="00E334A5"/>
    <w:rsid w:val="00E455F5"/>
    <w:rsid w:val="00E47B45"/>
    <w:rsid w:val="00E87659"/>
    <w:rsid w:val="00E90017"/>
    <w:rsid w:val="00EB59C6"/>
    <w:rsid w:val="00EC0C58"/>
    <w:rsid w:val="00EC5A6E"/>
    <w:rsid w:val="00EC5F6C"/>
    <w:rsid w:val="00EC60D3"/>
    <w:rsid w:val="00ED031E"/>
    <w:rsid w:val="00EE130E"/>
    <w:rsid w:val="00EE2553"/>
    <w:rsid w:val="00EE3273"/>
    <w:rsid w:val="00F00BA2"/>
    <w:rsid w:val="00F06B06"/>
    <w:rsid w:val="00F0760C"/>
    <w:rsid w:val="00F112EA"/>
    <w:rsid w:val="00F26180"/>
    <w:rsid w:val="00F3091C"/>
    <w:rsid w:val="00F7584E"/>
    <w:rsid w:val="00F867BD"/>
    <w:rsid w:val="00F877C9"/>
    <w:rsid w:val="00F97D32"/>
    <w:rsid w:val="00FA26D4"/>
    <w:rsid w:val="00FB15FB"/>
    <w:rsid w:val="00FB25A9"/>
    <w:rsid w:val="00FC66CE"/>
    <w:rsid w:val="00FC6A59"/>
    <w:rsid w:val="00FD640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480B6"/>
  <w15:chartTrackingRefBased/>
  <w15:docId w15:val="{0E6418BD-41C7-486D-8E21-7D3BBA7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2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F7927"/>
    <w:pPr>
      <w:widowControl w:val="0"/>
      <w:autoSpaceDE w:val="0"/>
      <w:autoSpaceDN w:val="0"/>
      <w:spacing w:before="65"/>
      <w:ind w:left="3035" w:right="30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9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792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7927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F79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9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F"/>
  </w:style>
  <w:style w:type="paragraph" w:styleId="Footer">
    <w:name w:val="footer"/>
    <w:basedOn w:val="Normal"/>
    <w:link w:val="Foot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FF"/>
  </w:style>
  <w:style w:type="paragraph" w:styleId="FootnoteText">
    <w:name w:val="footnote text"/>
    <w:basedOn w:val="Normal"/>
    <w:link w:val="FootnoteTextChar"/>
    <w:uiPriority w:val="99"/>
    <w:semiHidden/>
    <w:unhideWhenUsed/>
    <w:rsid w:val="00D90A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yhik">
    <w:name w:val="tyhik"/>
    <w:basedOn w:val="DefaultParagraphFont"/>
    <w:rsid w:val="0007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et/uuskoroonavi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rvise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C1F2-D180-43F6-ADF1-FA8AB1BE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1630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Sotsiaalministeerium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Kerstin-Gertrud Kärblane</dc:creator>
  <cp:keywords/>
  <dc:description/>
  <cp:lastModifiedBy>Tago Trei</cp:lastModifiedBy>
  <cp:revision>20</cp:revision>
  <dcterms:created xsi:type="dcterms:W3CDTF">2021-10-05T03:57:00Z</dcterms:created>
  <dcterms:modified xsi:type="dcterms:W3CDTF">2021-10-07T11:19:00Z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